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680F7" w14:textId="77777777" w:rsidR="00FE388C" w:rsidRPr="00C44FB1" w:rsidRDefault="00FE388C" w:rsidP="009E6C3E">
      <w:pPr>
        <w:pStyle w:val="MainText"/>
        <w:spacing w:line="240" w:lineRule="auto"/>
        <w:jc w:val="both"/>
        <w:rPr>
          <w:rFonts w:ascii="Arial" w:hAnsi="Arial" w:cs="Arial"/>
          <w:b/>
          <w:sz w:val="28"/>
          <w:szCs w:val="28"/>
        </w:rPr>
      </w:pPr>
      <w:r w:rsidRPr="00C44FB1">
        <w:rPr>
          <w:rFonts w:ascii="Arial" w:hAnsi="Arial" w:cs="Arial"/>
          <w:b/>
          <w:sz w:val="28"/>
          <w:szCs w:val="28"/>
        </w:rPr>
        <w:t xml:space="preserve">Youth Participation </w:t>
      </w:r>
    </w:p>
    <w:p w14:paraId="4EBE4631" w14:textId="77777777" w:rsidR="00FE388C" w:rsidRPr="00C44FB1" w:rsidRDefault="00FE388C" w:rsidP="00DA3A60">
      <w:pPr>
        <w:pStyle w:val="MainText"/>
        <w:spacing w:line="240" w:lineRule="auto"/>
        <w:jc w:val="both"/>
        <w:rPr>
          <w:rFonts w:ascii="Arial" w:hAnsi="Arial" w:cs="Arial"/>
          <w:b/>
          <w:szCs w:val="22"/>
        </w:rPr>
      </w:pPr>
    </w:p>
    <w:p w14:paraId="7497A40F" w14:textId="77777777" w:rsidR="00FE388C" w:rsidRPr="00C44FB1" w:rsidRDefault="00FE388C" w:rsidP="00DA3A60">
      <w:pPr>
        <w:pStyle w:val="Default"/>
        <w:jc w:val="both"/>
        <w:rPr>
          <w:b/>
          <w:bCs/>
          <w:color w:val="auto"/>
          <w:sz w:val="22"/>
          <w:szCs w:val="22"/>
        </w:rPr>
      </w:pPr>
      <w:r w:rsidRPr="00C44FB1">
        <w:rPr>
          <w:b/>
          <w:bCs/>
          <w:color w:val="auto"/>
          <w:sz w:val="22"/>
          <w:szCs w:val="22"/>
        </w:rPr>
        <w:t xml:space="preserve">Purpose </w:t>
      </w:r>
    </w:p>
    <w:p w14:paraId="787DC09E" w14:textId="77777777" w:rsidR="00FE388C" w:rsidRPr="00C44FB1" w:rsidRDefault="00FE388C" w:rsidP="00DA3A60">
      <w:pPr>
        <w:pStyle w:val="Default"/>
        <w:tabs>
          <w:tab w:val="left" w:pos="3255"/>
        </w:tabs>
        <w:jc w:val="both"/>
        <w:rPr>
          <w:b/>
          <w:bCs/>
          <w:color w:val="auto"/>
          <w:sz w:val="22"/>
          <w:szCs w:val="22"/>
        </w:rPr>
      </w:pPr>
      <w:r w:rsidRPr="00C44FB1">
        <w:rPr>
          <w:b/>
          <w:bCs/>
          <w:color w:val="auto"/>
          <w:sz w:val="22"/>
          <w:szCs w:val="22"/>
        </w:rPr>
        <w:tab/>
      </w:r>
    </w:p>
    <w:p w14:paraId="0B536044" w14:textId="77777777" w:rsidR="00FE388C" w:rsidRPr="00C44FB1" w:rsidRDefault="00FE388C" w:rsidP="00DA3A60">
      <w:pPr>
        <w:pStyle w:val="Default"/>
        <w:jc w:val="both"/>
        <w:rPr>
          <w:color w:val="auto"/>
          <w:sz w:val="22"/>
          <w:szCs w:val="22"/>
        </w:rPr>
      </w:pPr>
      <w:r w:rsidRPr="00C44FB1">
        <w:rPr>
          <w:color w:val="auto"/>
          <w:sz w:val="22"/>
          <w:szCs w:val="22"/>
        </w:rPr>
        <w:t>For discussion and direction on the development of a youth participation policy.</w:t>
      </w:r>
    </w:p>
    <w:p w14:paraId="18A0D5B7" w14:textId="77777777" w:rsidR="00FE388C" w:rsidRPr="00C44FB1" w:rsidRDefault="00FE388C" w:rsidP="00DA3A60">
      <w:pPr>
        <w:pStyle w:val="Default"/>
        <w:jc w:val="both"/>
        <w:rPr>
          <w:b/>
          <w:bCs/>
          <w:color w:val="auto"/>
          <w:sz w:val="22"/>
          <w:szCs w:val="22"/>
        </w:rPr>
      </w:pPr>
    </w:p>
    <w:p w14:paraId="6D338C1E" w14:textId="77777777" w:rsidR="00FE388C" w:rsidRPr="00C44FB1" w:rsidRDefault="00FE388C" w:rsidP="00DA3A60">
      <w:pPr>
        <w:pStyle w:val="Default"/>
        <w:jc w:val="both"/>
        <w:rPr>
          <w:b/>
          <w:bCs/>
          <w:color w:val="auto"/>
          <w:sz w:val="22"/>
          <w:szCs w:val="22"/>
        </w:rPr>
      </w:pPr>
      <w:r w:rsidRPr="00C44FB1">
        <w:rPr>
          <w:b/>
          <w:bCs/>
          <w:color w:val="auto"/>
          <w:sz w:val="22"/>
          <w:szCs w:val="22"/>
        </w:rPr>
        <w:t>Summary</w:t>
      </w:r>
    </w:p>
    <w:p w14:paraId="6D935567" w14:textId="77777777" w:rsidR="00FE388C" w:rsidRPr="00C44FB1" w:rsidRDefault="00FE388C" w:rsidP="00DA3A60">
      <w:pPr>
        <w:pStyle w:val="Default"/>
        <w:jc w:val="both"/>
        <w:rPr>
          <w:b/>
          <w:bCs/>
          <w:color w:val="FF0000"/>
          <w:sz w:val="22"/>
          <w:szCs w:val="22"/>
        </w:rPr>
      </w:pPr>
      <w:r w:rsidRPr="00C44FB1">
        <w:rPr>
          <w:b/>
          <w:bCs/>
          <w:color w:val="auto"/>
          <w:sz w:val="22"/>
          <w:szCs w:val="22"/>
        </w:rPr>
        <w:t xml:space="preserve"> </w:t>
      </w:r>
    </w:p>
    <w:p w14:paraId="5B49CD75" w14:textId="43981FF0" w:rsidR="00FE388C" w:rsidRPr="00C44FB1" w:rsidRDefault="00FE388C" w:rsidP="00DA3A60">
      <w:pPr>
        <w:contextualSpacing/>
        <w:jc w:val="both"/>
        <w:rPr>
          <w:rFonts w:ascii="Arial" w:eastAsiaTheme="minorHAnsi" w:hAnsi="Arial" w:cs="Arial"/>
          <w:szCs w:val="22"/>
        </w:rPr>
      </w:pPr>
      <w:r w:rsidRPr="00C44FB1">
        <w:rPr>
          <w:rFonts w:ascii="Arial" w:hAnsi="Arial" w:cs="Arial"/>
          <w:szCs w:val="22"/>
        </w:rPr>
        <w:t xml:space="preserve">This paper provides a brief context on youth participation policy and provision. It sets out the core areas of focus for this policy: careers advice and guidance, technical education (T levels) and </w:t>
      </w:r>
      <w:r w:rsidR="00011D28" w:rsidRPr="00C44FB1">
        <w:rPr>
          <w:rFonts w:ascii="Arial" w:hAnsi="Arial" w:cs="Arial"/>
          <w:szCs w:val="22"/>
        </w:rPr>
        <w:t>NEETs</w:t>
      </w:r>
      <w:r w:rsidRPr="00C44FB1">
        <w:rPr>
          <w:rFonts w:ascii="Arial" w:hAnsi="Arial" w:cs="Arial"/>
          <w:szCs w:val="22"/>
        </w:rPr>
        <w:t xml:space="preserve">. A draft policy position for lobbying, along with </w:t>
      </w:r>
      <w:r w:rsidR="000F3390" w:rsidRPr="00C44FB1">
        <w:rPr>
          <w:rFonts w:ascii="Arial" w:hAnsi="Arial" w:cs="Arial"/>
          <w:szCs w:val="22"/>
        </w:rPr>
        <w:t>a</w:t>
      </w:r>
      <w:r w:rsidR="003E7D4F" w:rsidRPr="00C44FB1">
        <w:rPr>
          <w:rFonts w:ascii="Arial" w:hAnsi="Arial" w:cs="Arial"/>
          <w:szCs w:val="22"/>
        </w:rPr>
        <w:t xml:space="preserve"> summary action</w:t>
      </w:r>
      <w:r w:rsidRPr="00C44FB1">
        <w:rPr>
          <w:rFonts w:ascii="Arial" w:hAnsi="Arial" w:cs="Arial"/>
          <w:szCs w:val="22"/>
        </w:rPr>
        <w:t xml:space="preserve"> plan on how this piece of policy work will be develop</w:t>
      </w:r>
      <w:r w:rsidR="00011D28" w:rsidRPr="00C44FB1">
        <w:rPr>
          <w:rFonts w:ascii="Arial" w:hAnsi="Arial" w:cs="Arial"/>
          <w:szCs w:val="22"/>
        </w:rPr>
        <w:t>ed.</w:t>
      </w:r>
      <w:r w:rsidRPr="00C44FB1">
        <w:rPr>
          <w:rFonts w:ascii="Arial" w:hAnsi="Arial" w:cs="Arial"/>
          <w:szCs w:val="22"/>
        </w:rPr>
        <w:t xml:space="preserve"> </w:t>
      </w:r>
      <w:r w:rsidR="00A55957" w:rsidRPr="00C44FB1">
        <w:rPr>
          <w:rFonts w:ascii="Arial" w:hAnsi="Arial" w:cs="Arial"/>
          <w:szCs w:val="22"/>
        </w:rPr>
        <w:t xml:space="preserve">This work </w:t>
      </w:r>
      <w:r w:rsidR="005700A8" w:rsidRPr="00C44FB1">
        <w:rPr>
          <w:rFonts w:ascii="Arial" w:hAnsi="Arial" w:cs="Arial"/>
          <w:szCs w:val="22"/>
        </w:rPr>
        <w:t xml:space="preserve">forms </w:t>
      </w:r>
      <w:r w:rsidRPr="00C44FB1">
        <w:rPr>
          <w:rFonts w:ascii="Arial" w:eastAsiaTheme="minorHAnsi" w:hAnsi="Arial" w:cs="Arial"/>
          <w:szCs w:val="22"/>
        </w:rPr>
        <w:t>part of our wider Work Local</w:t>
      </w:r>
      <w:r w:rsidR="00A55957" w:rsidRPr="00C44FB1">
        <w:rPr>
          <w:rFonts w:ascii="Arial" w:eastAsiaTheme="minorHAnsi" w:hAnsi="Arial" w:cs="Arial"/>
          <w:szCs w:val="22"/>
        </w:rPr>
        <w:t xml:space="preserve"> ambition</w:t>
      </w:r>
      <w:r w:rsidR="00CD5EEF" w:rsidRPr="00C44FB1">
        <w:rPr>
          <w:rFonts w:ascii="Arial" w:eastAsiaTheme="minorHAnsi" w:hAnsi="Arial" w:cs="Arial"/>
          <w:szCs w:val="22"/>
        </w:rPr>
        <w:t>.</w:t>
      </w:r>
    </w:p>
    <w:p w14:paraId="395BEEFA" w14:textId="77777777" w:rsidR="00FE388C" w:rsidRPr="00C44FB1" w:rsidRDefault="00FE388C" w:rsidP="00DA3A60">
      <w:pPr>
        <w:contextualSpacing/>
        <w:jc w:val="both"/>
        <w:rPr>
          <w:rFonts w:ascii="Arial" w:eastAsiaTheme="minorHAnsi" w:hAnsi="Arial" w:cs="Arial"/>
          <w:szCs w:val="22"/>
        </w:rPr>
      </w:pPr>
    </w:p>
    <w:p w14:paraId="16EBAEC3" w14:textId="29731576" w:rsidR="00FE388C" w:rsidRPr="00C44FB1" w:rsidRDefault="00FE388C" w:rsidP="00DA3A60">
      <w:pPr>
        <w:contextualSpacing/>
        <w:jc w:val="both"/>
        <w:rPr>
          <w:rFonts w:ascii="Arial" w:eastAsiaTheme="minorHAnsi" w:hAnsi="Arial" w:cs="Arial"/>
          <w:szCs w:val="22"/>
        </w:rPr>
      </w:pPr>
      <w:r w:rsidRPr="00C44FB1">
        <w:rPr>
          <w:rFonts w:ascii="Arial" w:eastAsiaTheme="minorHAnsi" w:hAnsi="Arial" w:cs="Arial"/>
          <w:szCs w:val="22"/>
        </w:rPr>
        <w:t>The youth participation policy work will be jointly developed by this board, City Regions, and Children and Young People Boards to ensure read-across.</w:t>
      </w:r>
    </w:p>
    <w:p w14:paraId="6A9C1C52" w14:textId="77777777" w:rsidR="00FE388C" w:rsidRPr="00C44FB1" w:rsidRDefault="00FE388C" w:rsidP="00DA3A60">
      <w:pPr>
        <w:contextualSpacing/>
        <w:jc w:val="both"/>
        <w:rPr>
          <w:rFonts w:ascii="Arial" w:hAnsi="Arial" w:cs="Arial"/>
          <w:szCs w:val="22"/>
        </w:rPr>
      </w:pPr>
    </w:p>
    <w:p w14:paraId="01F75973" w14:textId="77777777" w:rsidR="00FE388C" w:rsidRPr="00C44FB1" w:rsidRDefault="00FE388C" w:rsidP="00DA3A60">
      <w:pPr>
        <w:contextualSpacing/>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FE388C" w:rsidRPr="00C44FB1" w14:paraId="2679E269" w14:textId="77777777" w:rsidTr="00F24A82">
        <w:tc>
          <w:tcPr>
            <w:tcW w:w="9157" w:type="dxa"/>
          </w:tcPr>
          <w:p w14:paraId="092F3439" w14:textId="77777777" w:rsidR="00FE388C" w:rsidRPr="00C44FB1" w:rsidRDefault="00FE388C" w:rsidP="00DA3A60">
            <w:pPr>
              <w:pStyle w:val="MainText"/>
              <w:spacing w:line="240" w:lineRule="auto"/>
              <w:jc w:val="both"/>
              <w:rPr>
                <w:rFonts w:ascii="Arial" w:hAnsi="Arial" w:cs="Arial"/>
                <w:b/>
                <w:szCs w:val="22"/>
              </w:rPr>
            </w:pPr>
          </w:p>
          <w:p w14:paraId="72F31EF6"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Recommendation</w:t>
            </w:r>
          </w:p>
          <w:p w14:paraId="73F7B34C" w14:textId="77777777" w:rsidR="00FE388C" w:rsidRPr="00C44FB1" w:rsidRDefault="00FE388C" w:rsidP="00DA3A60">
            <w:pPr>
              <w:autoSpaceDE w:val="0"/>
              <w:autoSpaceDN w:val="0"/>
              <w:adjustRightInd w:val="0"/>
              <w:jc w:val="both"/>
              <w:rPr>
                <w:rFonts w:ascii="Arial" w:hAnsi="Arial" w:cs="Arial"/>
                <w:szCs w:val="22"/>
              </w:rPr>
            </w:pPr>
          </w:p>
          <w:p w14:paraId="00A669EB" w14:textId="74FD8B0E" w:rsidR="00FE388C" w:rsidRPr="00C44FB1" w:rsidRDefault="00FE388C" w:rsidP="00DA3A60">
            <w:pPr>
              <w:autoSpaceDE w:val="0"/>
              <w:autoSpaceDN w:val="0"/>
              <w:adjustRightInd w:val="0"/>
              <w:jc w:val="both"/>
              <w:rPr>
                <w:rFonts w:ascii="Arial" w:hAnsi="Arial" w:cs="Arial"/>
                <w:szCs w:val="22"/>
              </w:rPr>
            </w:pPr>
            <w:r w:rsidRPr="00C44FB1">
              <w:rPr>
                <w:rFonts w:ascii="Arial" w:hAnsi="Arial" w:cs="Arial"/>
                <w:szCs w:val="22"/>
              </w:rPr>
              <w:t xml:space="preserve">That the </w:t>
            </w:r>
            <w:r w:rsidR="000F1F32">
              <w:rPr>
                <w:rFonts w:ascii="Arial" w:hAnsi="Arial" w:cs="Arial"/>
                <w:szCs w:val="22"/>
              </w:rPr>
              <w:t xml:space="preserve">People </w:t>
            </w:r>
            <w:r w:rsidRPr="00C44FB1">
              <w:rPr>
                <w:rFonts w:ascii="Arial" w:hAnsi="Arial" w:cs="Arial"/>
                <w:szCs w:val="22"/>
              </w:rPr>
              <w:t>and Places Board:</w:t>
            </w:r>
          </w:p>
          <w:p w14:paraId="0B3A00DD" w14:textId="77777777" w:rsidR="00FE388C" w:rsidRPr="00C44FB1" w:rsidRDefault="00FE388C" w:rsidP="00DA3A60">
            <w:pPr>
              <w:autoSpaceDE w:val="0"/>
              <w:autoSpaceDN w:val="0"/>
              <w:adjustRightInd w:val="0"/>
              <w:jc w:val="both"/>
              <w:rPr>
                <w:rFonts w:ascii="Arial" w:hAnsi="Arial" w:cs="Arial"/>
                <w:szCs w:val="22"/>
              </w:rPr>
            </w:pPr>
          </w:p>
          <w:p w14:paraId="4B3FE35F" w14:textId="3C2E359B" w:rsidR="00FE388C" w:rsidRPr="00C44FB1" w:rsidRDefault="00FE388C" w:rsidP="00DA3A60">
            <w:pPr>
              <w:pStyle w:val="MainText"/>
              <w:numPr>
                <w:ilvl w:val="0"/>
                <w:numId w:val="37"/>
              </w:numPr>
              <w:spacing w:line="240" w:lineRule="auto"/>
              <w:jc w:val="both"/>
              <w:rPr>
                <w:rFonts w:ascii="Arial" w:hAnsi="Arial" w:cs="Arial"/>
                <w:szCs w:val="22"/>
              </w:rPr>
            </w:pPr>
            <w:r w:rsidRPr="00C44FB1">
              <w:rPr>
                <w:rFonts w:ascii="Arial" w:hAnsi="Arial" w:cs="Arial"/>
                <w:szCs w:val="22"/>
              </w:rPr>
              <w:t xml:space="preserve">Consider the draft youth participation policy position and provide comments on its scope and contents </w:t>
            </w:r>
            <w:r w:rsidRPr="00C44FB1">
              <w:rPr>
                <w:rFonts w:ascii="Arial" w:hAnsi="Arial" w:cs="Arial"/>
                <w:b/>
                <w:szCs w:val="22"/>
              </w:rPr>
              <w:t>(paras</w:t>
            </w:r>
            <w:r w:rsidR="002528C6" w:rsidRPr="00C44FB1">
              <w:rPr>
                <w:rFonts w:ascii="Arial" w:hAnsi="Arial" w:cs="Arial"/>
                <w:b/>
                <w:szCs w:val="22"/>
              </w:rPr>
              <w:t xml:space="preserve"> </w:t>
            </w:r>
            <w:r w:rsidR="00932F8F" w:rsidRPr="00C44FB1">
              <w:rPr>
                <w:rFonts w:ascii="Arial" w:hAnsi="Arial" w:cs="Arial"/>
                <w:b/>
                <w:szCs w:val="22"/>
              </w:rPr>
              <w:t>2</w:t>
            </w:r>
            <w:r w:rsidR="00C44FB1" w:rsidRPr="00C44FB1">
              <w:rPr>
                <w:rFonts w:ascii="Arial" w:hAnsi="Arial" w:cs="Arial"/>
                <w:b/>
                <w:szCs w:val="22"/>
              </w:rPr>
              <w:t>1-38</w:t>
            </w:r>
            <w:r w:rsidRPr="00C44FB1">
              <w:rPr>
                <w:rFonts w:ascii="Arial" w:hAnsi="Arial" w:cs="Arial"/>
                <w:b/>
                <w:szCs w:val="22"/>
              </w:rPr>
              <w:t>)</w:t>
            </w:r>
            <w:r w:rsidRPr="00C44FB1">
              <w:rPr>
                <w:rFonts w:ascii="Arial" w:hAnsi="Arial" w:cs="Arial"/>
                <w:szCs w:val="22"/>
              </w:rPr>
              <w:t>.</w:t>
            </w:r>
          </w:p>
          <w:p w14:paraId="6D02849F" w14:textId="53CB59B8" w:rsidR="00FE388C" w:rsidRPr="00C44FB1" w:rsidRDefault="00FE388C" w:rsidP="00DA3A60">
            <w:pPr>
              <w:pStyle w:val="MainText"/>
              <w:numPr>
                <w:ilvl w:val="0"/>
                <w:numId w:val="37"/>
              </w:numPr>
              <w:spacing w:line="240" w:lineRule="auto"/>
              <w:jc w:val="both"/>
              <w:rPr>
                <w:rFonts w:ascii="Arial" w:hAnsi="Arial" w:cs="Arial"/>
                <w:szCs w:val="22"/>
              </w:rPr>
            </w:pPr>
            <w:r w:rsidRPr="00C44FB1">
              <w:rPr>
                <w:rFonts w:ascii="Arial" w:hAnsi="Arial" w:cs="Arial"/>
                <w:szCs w:val="22"/>
              </w:rPr>
              <w:t xml:space="preserve">Provide a steer to officers on whether the policy, action plan and next steps are moving in the right direction </w:t>
            </w:r>
            <w:r w:rsidRPr="00C44FB1">
              <w:rPr>
                <w:rFonts w:ascii="Arial" w:hAnsi="Arial" w:cs="Arial"/>
                <w:b/>
                <w:szCs w:val="22"/>
              </w:rPr>
              <w:t>(paras</w:t>
            </w:r>
            <w:r w:rsidR="002528C6" w:rsidRPr="00C44FB1">
              <w:rPr>
                <w:rFonts w:ascii="Arial" w:hAnsi="Arial" w:cs="Arial"/>
                <w:b/>
                <w:szCs w:val="22"/>
              </w:rPr>
              <w:t xml:space="preserve"> </w:t>
            </w:r>
            <w:r w:rsidR="00C44FB1" w:rsidRPr="00C44FB1">
              <w:rPr>
                <w:rFonts w:ascii="Arial" w:hAnsi="Arial" w:cs="Arial"/>
                <w:b/>
                <w:szCs w:val="22"/>
              </w:rPr>
              <w:t>39</w:t>
            </w:r>
            <w:r w:rsidR="00DA3A60" w:rsidRPr="00C44FB1">
              <w:rPr>
                <w:rFonts w:ascii="Arial" w:hAnsi="Arial" w:cs="Arial"/>
                <w:b/>
                <w:szCs w:val="22"/>
              </w:rPr>
              <w:t>-45</w:t>
            </w:r>
            <w:r w:rsidRPr="00C44FB1">
              <w:rPr>
                <w:rFonts w:ascii="Arial" w:hAnsi="Arial" w:cs="Arial"/>
                <w:b/>
                <w:szCs w:val="22"/>
              </w:rPr>
              <w:t>)</w:t>
            </w:r>
            <w:r w:rsidRPr="00C44FB1">
              <w:rPr>
                <w:rFonts w:ascii="Arial" w:hAnsi="Arial" w:cs="Arial"/>
                <w:szCs w:val="22"/>
              </w:rPr>
              <w:t>.</w:t>
            </w:r>
          </w:p>
          <w:p w14:paraId="14A6A679" w14:textId="77777777" w:rsidR="00FE388C" w:rsidRPr="00C44FB1" w:rsidRDefault="00FE388C" w:rsidP="00DA3A60">
            <w:pPr>
              <w:autoSpaceDE w:val="0"/>
              <w:autoSpaceDN w:val="0"/>
              <w:adjustRightInd w:val="0"/>
              <w:jc w:val="both"/>
              <w:rPr>
                <w:rFonts w:ascii="Arial" w:hAnsi="Arial" w:cs="Arial"/>
                <w:b/>
                <w:bCs/>
                <w:szCs w:val="22"/>
              </w:rPr>
            </w:pPr>
          </w:p>
          <w:p w14:paraId="584D3A36" w14:textId="77777777" w:rsidR="00FE388C" w:rsidRPr="00C44FB1" w:rsidRDefault="00FE388C" w:rsidP="00DA3A60">
            <w:pPr>
              <w:autoSpaceDE w:val="0"/>
              <w:autoSpaceDN w:val="0"/>
              <w:adjustRightInd w:val="0"/>
              <w:jc w:val="both"/>
              <w:rPr>
                <w:rFonts w:ascii="Arial" w:hAnsi="Arial" w:cs="Arial"/>
                <w:b/>
                <w:bCs/>
                <w:szCs w:val="22"/>
              </w:rPr>
            </w:pPr>
            <w:r w:rsidRPr="00C44FB1">
              <w:rPr>
                <w:rFonts w:ascii="Arial" w:hAnsi="Arial" w:cs="Arial"/>
                <w:b/>
                <w:bCs/>
                <w:szCs w:val="22"/>
              </w:rPr>
              <w:t>Action</w:t>
            </w:r>
          </w:p>
          <w:p w14:paraId="25BF03AF" w14:textId="77777777" w:rsidR="00FE388C" w:rsidRPr="00C44FB1" w:rsidRDefault="00FE388C" w:rsidP="00DA3A60">
            <w:pPr>
              <w:autoSpaceDE w:val="0"/>
              <w:autoSpaceDN w:val="0"/>
              <w:adjustRightInd w:val="0"/>
              <w:jc w:val="both"/>
              <w:rPr>
                <w:rFonts w:ascii="Arial" w:hAnsi="Arial" w:cs="Arial"/>
                <w:b/>
                <w:bCs/>
                <w:szCs w:val="22"/>
              </w:rPr>
            </w:pPr>
          </w:p>
          <w:p w14:paraId="2BFD10CA"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szCs w:val="22"/>
              </w:rPr>
              <w:t>Officers to further develop our policy position in line with Members’ steer.</w:t>
            </w:r>
          </w:p>
        </w:tc>
      </w:tr>
      <w:tr w:rsidR="00FE388C" w:rsidRPr="00C44FB1" w14:paraId="00ACBA54" w14:textId="77777777" w:rsidTr="00F24A82">
        <w:tc>
          <w:tcPr>
            <w:tcW w:w="9157" w:type="dxa"/>
          </w:tcPr>
          <w:p w14:paraId="2CEFA57F" w14:textId="77777777" w:rsidR="00FE388C" w:rsidRPr="00C44FB1" w:rsidRDefault="00FE388C" w:rsidP="00DA3A60">
            <w:pPr>
              <w:pStyle w:val="MainText"/>
              <w:spacing w:line="240" w:lineRule="auto"/>
              <w:jc w:val="both"/>
              <w:rPr>
                <w:rFonts w:ascii="Arial" w:hAnsi="Arial" w:cs="Arial"/>
                <w:b/>
                <w:color w:val="00B050"/>
                <w:szCs w:val="22"/>
              </w:rPr>
            </w:pPr>
          </w:p>
        </w:tc>
      </w:tr>
    </w:tbl>
    <w:p w14:paraId="7D74DD09" w14:textId="77777777" w:rsidR="00FE388C" w:rsidRPr="00C44FB1" w:rsidRDefault="00FE388C" w:rsidP="00DA3A60">
      <w:pPr>
        <w:pStyle w:val="MainText"/>
        <w:spacing w:line="240" w:lineRule="auto"/>
        <w:jc w:val="both"/>
        <w:rPr>
          <w:rFonts w:ascii="Arial" w:hAnsi="Arial" w:cs="Arial"/>
          <w:color w:val="00B050"/>
          <w:szCs w:val="22"/>
        </w:rPr>
      </w:pPr>
    </w:p>
    <w:p w14:paraId="0750AF24" w14:textId="77777777" w:rsidR="00FE388C" w:rsidRPr="00C44FB1" w:rsidRDefault="00FE388C" w:rsidP="00DA3A60">
      <w:pPr>
        <w:pStyle w:val="MainText"/>
        <w:spacing w:line="240" w:lineRule="auto"/>
        <w:jc w:val="both"/>
        <w:rPr>
          <w:rFonts w:ascii="Arial" w:hAnsi="Arial" w:cs="Arial"/>
          <w:szCs w:val="22"/>
        </w:rPr>
      </w:pPr>
    </w:p>
    <w:p w14:paraId="3D5BA350" w14:textId="77777777" w:rsidR="00FE388C" w:rsidRPr="00C44FB1" w:rsidRDefault="00FE388C" w:rsidP="00DA3A60">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FE388C" w:rsidRPr="00C44FB1" w14:paraId="4A3E0F25" w14:textId="77777777" w:rsidTr="00F24A82">
        <w:tc>
          <w:tcPr>
            <w:tcW w:w="2767" w:type="dxa"/>
          </w:tcPr>
          <w:p w14:paraId="7F95067B" w14:textId="77777777" w:rsidR="00FE388C" w:rsidRPr="00C44FB1" w:rsidRDefault="00FE388C" w:rsidP="00DA3A60">
            <w:pPr>
              <w:pStyle w:val="MainText"/>
              <w:spacing w:line="240" w:lineRule="auto"/>
              <w:jc w:val="both"/>
              <w:rPr>
                <w:rFonts w:ascii="Arial" w:hAnsi="Arial" w:cs="Arial"/>
                <w:szCs w:val="22"/>
              </w:rPr>
            </w:pPr>
            <w:r w:rsidRPr="00C44FB1">
              <w:rPr>
                <w:rFonts w:ascii="Arial" w:hAnsi="Arial" w:cs="Arial"/>
                <w:b/>
                <w:szCs w:val="22"/>
              </w:rPr>
              <w:t>Contact officer:</w:t>
            </w:r>
            <w:r w:rsidRPr="00C44FB1">
              <w:rPr>
                <w:rFonts w:ascii="Arial" w:hAnsi="Arial" w:cs="Arial"/>
                <w:szCs w:val="22"/>
              </w:rPr>
              <w:t xml:space="preserve"> </w:t>
            </w:r>
          </w:p>
        </w:tc>
        <w:tc>
          <w:tcPr>
            <w:tcW w:w="6304" w:type="dxa"/>
          </w:tcPr>
          <w:p w14:paraId="13269565" w14:textId="77777777" w:rsidR="00FE388C" w:rsidRPr="00C44FB1" w:rsidRDefault="00FE388C" w:rsidP="00DA3A60">
            <w:pPr>
              <w:pStyle w:val="MainText"/>
              <w:spacing w:line="240" w:lineRule="auto"/>
              <w:jc w:val="both"/>
              <w:rPr>
                <w:rFonts w:ascii="Arial" w:hAnsi="Arial" w:cs="Arial"/>
                <w:szCs w:val="22"/>
              </w:rPr>
            </w:pPr>
            <w:r w:rsidRPr="00C44FB1">
              <w:rPr>
                <w:rFonts w:ascii="Arial" w:hAnsi="Arial" w:cs="Arial"/>
                <w:szCs w:val="22"/>
              </w:rPr>
              <w:t xml:space="preserve">Bushra Jamil </w:t>
            </w:r>
          </w:p>
        </w:tc>
      </w:tr>
      <w:tr w:rsidR="00FE388C" w:rsidRPr="00C44FB1" w14:paraId="0E51E854" w14:textId="77777777" w:rsidTr="00F24A82">
        <w:tc>
          <w:tcPr>
            <w:tcW w:w="2767" w:type="dxa"/>
          </w:tcPr>
          <w:p w14:paraId="49D7D4E9"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Position:</w:t>
            </w:r>
          </w:p>
        </w:tc>
        <w:tc>
          <w:tcPr>
            <w:tcW w:w="6304" w:type="dxa"/>
          </w:tcPr>
          <w:p w14:paraId="780FB9A5" w14:textId="77777777" w:rsidR="00FE388C" w:rsidRPr="00C44FB1" w:rsidRDefault="00FE388C" w:rsidP="00DA3A60">
            <w:pPr>
              <w:pStyle w:val="MainText"/>
              <w:spacing w:line="240" w:lineRule="auto"/>
              <w:jc w:val="both"/>
              <w:rPr>
                <w:rFonts w:ascii="Arial" w:hAnsi="Arial" w:cs="Arial"/>
                <w:szCs w:val="22"/>
              </w:rPr>
            </w:pPr>
            <w:r w:rsidRPr="00C44FB1">
              <w:rPr>
                <w:rFonts w:ascii="Arial" w:hAnsi="Arial" w:cs="Arial"/>
                <w:szCs w:val="22"/>
              </w:rPr>
              <w:t>Adviser</w:t>
            </w:r>
          </w:p>
        </w:tc>
      </w:tr>
      <w:tr w:rsidR="00FE388C" w:rsidRPr="00C44FB1" w14:paraId="4BFA4D05" w14:textId="77777777" w:rsidTr="00F24A82">
        <w:tc>
          <w:tcPr>
            <w:tcW w:w="2767" w:type="dxa"/>
          </w:tcPr>
          <w:p w14:paraId="774A9BE1"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Phone no:</w:t>
            </w:r>
          </w:p>
        </w:tc>
        <w:tc>
          <w:tcPr>
            <w:tcW w:w="6304" w:type="dxa"/>
          </w:tcPr>
          <w:p w14:paraId="044AFDE1"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szCs w:val="22"/>
              </w:rPr>
              <w:t>020 7664 3357</w:t>
            </w:r>
          </w:p>
        </w:tc>
      </w:tr>
      <w:tr w:rsidR="00FE388C" w:rsidRPr="00C44FB1" w14:paraId="2492C536" w14:textId="77777777" w:rsidTr="00F24A82">
        <w:trPr>
          <w:trHeight w:val="507"/>
        </w:trPr>
        <w:tc>
          <w:tcPr>
            <w:tcW w:w="2767" w:type="dxa"/>
          </w:tcPr>
          <w:p w14:paraId="5C69A011" w14:textId="77777777" w:rsidR="00FE388C" w:rsidRPr="00C44FB1" w:rsidRDefault="00FE388C" w:rsidP="00DA3A60">
            <w:pPr>
              <w:pStyle w:val="MainText"/>
              <w:spacing w:line="240" w:lineRule="auto"/>
              <w:jc w:val="both"/>
              <w:rPr>
                <w:rFonts w:ascii="Arial" w:hAnsi="Arial" w:cs="Arial"/>
                <w:b/>
                <w:szCs w:val="22"/>
              </w:rPr>
            </w:pPr>
            <w:r w:rsidRPr="00C44FB1">
              <w:rPr>
                <w:rFonts w:ascii="Arial" w:hAnsi="Arial" w:cs="Arial"/>
                <w:b/>
                <w:szCs w:val="22"/>
              </w:rPr>
              <w:t>Email:</w:t>
            </w:r>
          </w:p>
        </w:tc>
        <w:tc>
          <w:tcPr>
            <w:tcW w:w="6304" w:type="dxa"/>
          </w:tcPr>
          <w:p w14:paraId="5B2E918D" w14:textId="77777777" w:rsidR="00FE388C" w:rsidRPr="00C44FB1" w:rsidRDefault="000F1F32" w:rsidP="00DA3A60">
            <w:pPr>
              <w:pStyle w:val="MainText"/>
              <w:spacing w:line="240" w:lineRule="auto"/>
              <w:jc w:val="both"/>
              <w:rPr>
                <w:rFonts w:ascii="Arial" w:hAnsi="Arial" w:cs="Arial"/>
                <w:szCs w:val="22"/>
              </w:rPr>
            </w:pPr>
            <w:hyperlink r:id="rId11" w:history="1">
              <w:r w:rsidR="00FE388C" w:rsidRPr="00C44FB1">
                <w:rPr>
                  <w:rStyle w:val="Hyperlink"/>
                  <w:rFonts w:ascii="Arial" w:hAnsi="Arial" w:cs="Arial"/>
                  <w:szCs w:val="22"/>
                </w:rPr>
                <w:t>Bushra.Jamil@local.gov.uk</w:t>
              </w:r>
            </w:hyperlink>
          </w:p>
        </w:tc>
      </w:tr>
    </w:tbl>
    <w:p w14:paraId="2DA46D2E" w14:textId="77777777" w:rsidR="00FE388C" w:rsidRPr="00C44FB1" w:rsidRDefault="00FE388C" w:rsidP="00DA3A60">
      <w:pPr>
        <w:jc w:val="both"/>
        <w:rPr>
          <w:rFonts w:ascii="Arial" w:hAnsi="Arial" w:cs="Arial"/>
          <w:szCs w:val="22"/>
        </w:rPr>
      </w:pPr>
    </w:p>
    <w:p w14:paraId="17FD38E8" w14:textId="77777777" w:rsidR="00FE388C" w:rsidRPr="00C44FB1" w:rsidRDefault="00FE388C" w:rsidP="00DA3A60">
      <w:pPr>
        <w:jc w:val="both"/>
        <w:rPr>
          <w:rFonts w:ascii="Arial" w:hAnsi="Arial" w:cs="Arial"/>
          <w:szCs w:val="22"/>
        </w:rPr>
      </w:pPr>
    </w:p>
    <w:p w14:paraId="73FD5448" w14:textId="77777777" w:rsidR="00B80AA1" w:rsidRPr="00C44FB1" w:rsidRDefault="00B80AA1" w:rsidP="00DA3A60">
      <w:pPr>
        <w:jc w:val="both"/>
        <w:rPr>
          <w:rFonts w:ascii="Arial" w:hAnsi="Arial" w:cs="Arial"/>
          <w:szCs w:val="22"/>
        </w:rPr>
      </w:pPr>
    </w:p>
    <w:p w14:paraId="5897496A" w14:textId="77777777" w:rsidR="00B80AA1" w:rsidRPr="00C44FB1" w:rsidRDefault="00B80AA1" w:rsidP="00DA3A60">
      <w:pPr>
        <w:jc w:val="both"/>
        <w:rPr>
          <w:rFonts w:ascii="Arial" w:hAnsi="Arial" w:cs="Arial"/>
          <w:szCs w:val="22"/>
        </w:rPr>
      </w:pPr>
    </w:p>
    <w:p w14:paraId="0FE27B05" w14:textId="77777777" w:rsidR="00CD5EEF" w:rsidRPr="00C44FB1" w:rsidRDefault="00CD5EEF" w:rsidP="00DA3A60">
      <w:pPr>
        <w:jc w:val="both"/>
        <w:rPr>
          <w:rFonts w:ascii="Arial" w:hAnsi="Arial" w:cs="Arial"/>
          <w:szCs w:val="22"/>
        </w:rPr>
      </w:pPr>
    </w:p>
    <w:p w14:paraId="7E962656" w14:textId="77777777" w:rsidR="00CD5EEF" w:rsidRPr="00C44FB1" w:rsidRDefault="00CD5EEF" w:rsidP="00DA3A60">
      <w:pPr>
        <w:jc w:val="both"/>
        <w:rPr>
          <w:rFonts w:ascii="Arial" w:hAnsi="Arial" w:cs="Arial"/>
          <w:szCs w:val="22"/>
        </w:rPr>
      </w:pPr>
    </w:p>
    <w:p w14:paraId="6149A1EF" w14:textId="77777777" w:rsidR="00CD5EEF" w:rsidRPr="00C44FB1" w:rsidRDefault="00CD5EEF" w:rsidP="00DA3A60">
      <w:pPr>
        <w:jc w:val="both"/>
        <w:rPr>
          <w:rFonts w:ascii="Arial" w:hAnsi="Arial" w:cs="Arial"/>
          <w:szCs w:val="22"/>
        </w:rPr>
      </w:pPr>
    </w:p>
    <w:p w14:paraId="3EE839B4" w14:textId="77777777" w:rsidR="00B80AA1" w:rsidRDefault="00B80AA1" w:rsidP="00DA3A60">
      <w:pPr>
        <w:jc w:val="both"/>
        <w:rPr>
          <w:rFonts w:ascii="Arial" w:hAnsi="Arial" w:cs="Arial"/>
          <w:szCs w:val="22"/>
        </w:rPr>
      </w:pPr>
    </w:p>
    <w:p w14:paraId="30EA622B" w14:textId="77777777" w:rsidR="006D5088" w:rsidRDefault="006D5088" w:rsidP="00DA3A60">
      <w:pPr>
        <w:jc w:val="both"/>
        <w:rPr>
          <w:rFonts w:ascii="Arial" w:hAnsi="Arial" w:cs="Arial"/>
          <w:szCs w:val="22"/>
        </w:rPr>
      </w:pPr>
    </w:p>
    <w:p w14:paraId="0F1EA95D" w14:textId="77777777" w:rsidR="00301452" w:rsidRDefault="00301452" w:rsidP="00DA3A60">
      <w:pPr>
        <w:jc w:val="both"/>
        <w:rPr>
          <w:rFonts w:ascii="Arial" w:hAnsi="Arial" w:cs="Arial"/>
          <w:b/>
          <w:szCs w:val="22"/>
        </w:rPr>
      </w:pPr>
    </w:p>
    <w:p w14:paraId="467B288C" w14:textId="7531B5F7" w:rsidR="006D5088" w:rsidRPr="00301452" w:rsidRDefault="00301452" w:rsidP="00DA3A60">
      <w:pPr>
        <w:jc w:val="both"/>
        <w:rPr>
          <w:rFonts w:ascii="Arial" w:hAnsi="Arial" w:cs="Arial"/>
          <w:b/>
          <w:sz w:val="28"/>
          <w:szCs w:val="28"/>
        </w:rPr>
      </w:pPr>
      <w:r w:rsidRPr="00301452">
        <w:rPr>
          <w:rFonts w:ascii="Arial" w:hAnsi="Arial" w:cs="Arial"/>
          <w:b/>
          <w:sz w:val="28"/>
          <w:szCs w:val="28"/>
        </w:rPr>
        <w:t>Youth Participation</w:t>
      </w:r>
    </w:p>
    <w:p w14:paraId="3ABBB2E0" w14:textId="77777777" w:rsidR="00301452" w:rsidRDefault="00301452" w:rsidP="00DA3A60">
      <w:pPr>
        <w:jc w:val="both"/>
        <w:rPr>
          <w:rFonts w:ascii="Arial" w:hAnsi="Arial" w:cs="Arial"/>
          <w:b/>
          <w:szCs w:val="22"/>
        </w:rPr>
      </w:pPr>
    </w:p>
    <w:p w14:paraId="13D06A04" w14:textId="3E0E196C" w:rsidR="00CD5EEF" w:rsidRPr="00C44FB1" w:rsidRDefault="00FE388C" w:rsidP="00DA3A60">
      <w:pPr>
        <w:jc w:val="both"/>
        <w:rPr>
          <w:rFonts w:ascii="Arial" w:hAnsi="Arial" w:cs="Arial"/>
          <w:szCs w:val="22"/>
        </w:rPr>
      </w:pPr>
      <w:r w:rsidRPr="00C44FB1">
        <w:rPr>
          <w:rFonts w:ascii="Arial" w:hAnsi="Arial" w:cs="Arial"/>
          <w:b/>
          <w:szCs w:val="22"/>
        </w:rPr>
        <w:t xml:space="preserve">Introduction </w:t>
      </w:r>
    </w:p>
    <w:p w14:paraId="42A6A9CE" w14:textId="77777777" w:rsidR="00FE388C" w:rsidRPr="00C44FB1" w:rsidRDefault="00FE388C" w:rsidP="00DA3A60">
      <w:pPr>
        <w:jc w:val="both"/>
        <w:rPr>
          <w:rFonts w:ascii="Arial" w:hAnsi="Arial" w:cs="Arial"/>
          <w:b/>
          <w:szCs w:val="22"/>
        </w:rPr>
      </w:pPr>
    </w:p>
    <w:p w14:paraId="27E8F3F0" w14:textId="77777777" w:rsidR="00175D66" w:rsidRPr="00C44FB1" w:rsidRDefault="00141C20" w:rsidP="00DA3A60">
      <w:pPr>
        <w:pStyle w:val="ListParagraph"/>
        <w:numPr>
          <w:ilvl w:val="0"/>
          <w:numId w:val="52"/>
        </w:numPr>
        <w:jc w:val="both"/>
        <w:rPr>
          <w:rFonts w:ascii="Arial" w:hAnsi="Arial" w:cs="Arial"/>
          <w:szCs w:val="22"/>
        </w:rPr>
      </w:pPr>
      <w:r w:rsidRPr="00C44FB1">
        <w:rPr>
          <w:rFonts w:ascii="Arial" w:hAnsi="Arial" w:cs="Arial"/>
          <w:szCs w:val="22"/>
        </w:rPr>
        <w:t>Analysis for the LGA Work Local offer reveal growing skills gaps. By 2024, it is predicted there will be a shortage of four million high skilled people and a surplus of eight million intermediate or low skilled workers to available jobs. This could risk up to four percent of future economic growth, or £90 billion loss of economic output.</w:t>
      </w:r>
    </w:p>
    <w:p w14:paraId="58A7BB84" w14:textId="77777777" w:rsidR="00175D66" w:rsidRPr="00C44FB1" w:rsidRDefault="00175D66" w:rsidP="00DA3A60">
      <w:pPr>
        <w:jc w:val="both"/>
        <w:rPr>
          <w:rFonts w:ascii="Arial" w:hAnsi="Arial" w:cs="Arial"/>
          <w:szCs w:val="22"/>
        </w:rPr>
      </w:pPr>
    </w:p>
    <w:p w14:paraId="51A9DD2D" w14:textId="409CDD59" w:rsidR="00154460" w:rsidRPr="00C44FB1" w:rsidRDefault="004A3CA4" w:rsidP="00DA3A60">
      <w:pPr>
        <w:pStyle w:val="ListParagraph"/>
        <w:numPr>
          <w:ilvl w:val="0"/>
          <w:numId w:val="52"/>
        </w:numPr>
        <w:jc w:val="both"/>
        <w:rPr>
          <w:rFonts w:ascii="Arial" w:hAnsi="Arial" w:cs="Arial"/>
          <w:color w:val="0F0F0F"/>
          <w:szCs w:val="22"/>
          <w:lang w:val="en-US"/>
        </w:rPr>
      </w:pPr>
      <w:r w:rsidRPr="00C44FB1">
        <w:rPr>
          <w:rFonts w:ascii="Arial" w:hAnsi="Arial" w:cs="Arial"/>
          <w:color w:val="000000"/>
          <w:szCs w:val="22"/>
        </w:rPr>
        <w:t>There are 700,000</w:t>
      </w:r>
      <w:r w:rsidR="009D65D1" w:rsidRPr="00C44FB1">
        <w:rPr>
          <w:rStyle w:val="FootnoteReference"/>
          <w:rFonts w:ascii="Arial" w:hAnsi="Arial" w:cs="Arial"/>
          <w:color w:val="000000"/>
          <w:szCs w:val="22"/>
        </w:rPr>
        <w:footnoteReference w:id="2"/>
      </w:r>
      <w:r w:rsidRPr="00C44FB1">
        <w:rPr>
          <w:rStyle w:val="A8"/>
          <w:rFonts w:ascii="Arial" w:hAnsi="Arial" w:cs="Arial"/>
          <w:sz w:val="22"/>
          <w:szCs w:val="22"/>
        </w:rPr>
        <w:t xml:space="preserve"> </w:t>
      </w:r>
      <w:r w:rsidRPr="00C44FB1">
        <w:rPr>
          <w:rFonts w:ascii="Arial" w:hAnsi="Arial" w:cs="Arial"/>
          <w:color w:val="000000"/>
          <w:szCs w:val="22"/>
        </w:rPr>
        <w:t xml:space="preserve">or 11 percent of 16-24 year olds </w:t>
      </w:r>
      <w:r w:rsidR="009D65D1" w:rsidRPr="00C44FB1">
        <w:rPr>
          <w:rFonts w:ascii="Arial" w:hAnsi="Arial" w:cs="Arial"/>
          <w:color w:val="000000"/>
          <w:szCs w:val="22"/>
        </w:rPr>
        <w:t xml:space="preserve">who </w:t>
      </w:r>
      <w:r w:rsidRPr="00C44FB1">
        <w:rPr>
          <w:rFonts w:ascii="Arial" w:hAnsi="Arial" w:cs="Arial"/>
          <w:color w:val="000000"/>
          <w:szCs w:val="22"/>
        </w:rPr>
        <w:t xml:space="preserve">are not in education, employment or training (NEET). </w:t>
      </w:r>
      <w:r w:rsidR="00175D66" w:rsidRPr="00C44FB1">
        <w:rPr>
          <w:rFonts w:ascii="Arial" w:hAnsi="Arial" w:cs="Arial"/>
          <w:szCs w:val="22"/>
        </w:rPr>
        <w:t xml:space="preserve">This </w:t>
      </w:r>
      <w:r w:rsidR="00D256B0" w:rsidRPr="00C44FB1">
        <w:rPr>
          <w:rFonts w:ascii="Arial" w:hAnsi="Arial" w:cs="Arial"/>
          <w:szCs w:val="22"/>
        </w:rPr>
        <w:t>is</w:t>
      </w:r>
      <w:r w:rsidR="00175D66" w:rsidRPr="00C44FB1">
        <w:rPr>
          <w:rFonts w:ascii="Arial" w:hAnsi="Arial" w:cs="Arial"/>
          <w:szCs w:val="22"/>
        </w:rPr>
        <w:t xml:space="preserve"> concerning for councils both from an economic and community welfare perspective, as the </w:t>
      </w:r>
      <w:r w:rsidR="00175D66" w:rsidRPr="00C44FB1">
        <w:rPr>
          <w:rFonts w:ascii="Arial" w:hAnsi="Arial" w:cs="Arial"/>
          <w:szCs w:val="22"/>
          <w:lang w:val="en"/>
        </w:rPr>
        <w:t>cost of NEETs are significant, particularly over a lifetime.</w:t>
      </w:r>
      <w:r w:rsidR="00154460" w:rsidRPr="00C44FB1">
        <w:rPr>
          <w:rFonts w:ascii="Arial" w:hAnsi="Arial" w:cs="Arial"/>
          <w:szCs w:val="22"/>
          <w:lang w:val="en"/>
        </w:rPr>
        <w:t xml:space="preserve"> </w:t>
      </w:r>
      <w:r w:rsidR="00E55E6C" w:rsidRPr="00C44FB1">
        <w:rPr>
          <w:rFonts w:ascii="Arial" w:hAnsi="Arial" w:cs="Arial"/>
          <w:szCs w:val="22"/>
        </w:rPr>
        <w:t xml:space="preserve">Being unemployed when young leads to </w:t>
      </w:r>
      <w:r w:rsidR="00E55E6C" w:rsidRPr="00C44FB1">
        <w:rPr>
          <w:rFonts w:ascii="Arial" w:hAnsi="Arial" w:cs="Arial"/>
          <w:color w:val="0F0F0F"/>
          <w:szCs w:val="22"/>
          <w:lang w:val="en-US"/>
        </w:rPr>
        <w:t>a higher likelihood of long-term ‘scarring’ in later life in terms of subsequent lower pay, higher</w:t>
      </w:r>
      <w:r w:rsidR="00A72D20" w:rsidRPr="00C44FB1">
        <w:rPr>
          <w:rFonts w:ascii="Arial" w:hAnsi="Arial" w:cs="Arial"/>
          <w:color w:val="0F0F0F"/>
          <w:szCs w:val="22"/>
          <w:lang w:val="en-US"/>
        </w:rPr>
        <w:t xml:space="preserve"> chances of</w:t>
      </w:r>
      <w:r w:rsidR="00E55E6C" w:rsidRPr="00C44FB1">
        <w:rPr>
          <w:rFonts w:ascii="Arial" w:hAnsi="Arial" w:cs="Arial"/>
          <w:color w:val="0F0F0F"/>
          <w:szCs w:val="22"/>
          <w:lang w:val="en-US"/>
        </w:rPr>
        <w:t xml:space="preserve"> unemployment and reduced life chances. </w:t>
      </w:r>
    </w:p>
    <w:p w14:paraId="467A1B61" w14:textId="77777777" w:rsidR="00154460" w:rsidRPr="00C44FB1" w:rsidRDefault="00154460" w:rsidP="00DA3A60">
      <w:pPr>
        <w:autoSpaceDE w:val="0"/>
        <w:autoSpaceDN w:val="0"/>
        <w:adjustRightInd w:val="0"/>
        <w:jc w:val="both"/>
        <w:rPr>
          <w:rFonts w:ascii="Arial" w:hAnsi="Arial" w:cs="Arial"/>
          <w:color w:val="0F0F0F"/>
          <w:szCs w:val="22"/>
          <w:lang w:val="en-US"/>
        </w:rPr>
      </w:pPr>
    </w:p>
    <w:p w14:paraId="557944A9" w14:textId="1E37CC80" w:rsidR="00154460" w:rsidRPr="00C44FB1" w:rsidRDefault="00154460" w:rsidP="00DA3A60">
      <w:pPr>
        <w:pStyle w:val="ListParagraph"/>
        <w:numPr>
          <w:ilvl w:val="0"/>
          <w:numId w:val="52"/>
        </w:numPr>
        <w:jc w:val="both"/>
        <w:rPr>
          <w:rFonts w:ascii="Arial" w:hAnsi="Arial" w:cs="Arial"/>
          <w:szCs w:val="22"/>
        </w:rPr>
      </w:pPr>
      <w:r w:rsidRPr="00C44FB1">
        <w:rPr>
          <w:rFonts w:ascii="Arial" w:hAnsi="Arial" w:cs="Arial"/>
          <w:szCs w:val="22"/>
        </w:rPr>
        <w:t>Councils as leaders of place play a key role in stimulating local economies and ensur</w:t>
      </w:r>
      <w:r w:rsidR="00A72D20" w:rsidRPr="00C44FB1">
        <w:rPr>
          <w:rFonts w:ascii="Arial" w:hAnsi="Arial" w:cs="Arial"/>
          <w:szCs w:val="22"/>
        </w:rPr>
        <w:t>ing</w:t>
      </w:r>
      <w:r w:rsidRPr="00C44FB1">
        <w:rPr>
          <w:rFonts w:ascii="Arial" w:hAnsi="Arial" w:cs="Arial"/>
          <w:szCs w:val="22"/>
        </w:rPr>
        <w:t xml:space="preserve"> employers have a supply of </w:t>
      </w:r>
      <w:r w:rsidR="00BE4A92" w:rsidRPr="00C44FB1">
        <w:rPr>
          <w:rFonts w:ascii="Arial" w:hAnsi="Arial" w:cs="Arial"/>
          <w:szCs w:val="22"/>
        </w:rPr>
        <w:t xml:space="preserve">a </w:t>
      </w:r>
      <w:r w:rsidRPr="00C44FB1">
        <w:rPr>
          <w:rFonts w:ascii="Arial" w:hAnsi="Arial" w:cs="Arial"/>
          <w:szCs w:val="22"/>
        </w:rPr>
        <w:t>skilled workforce to meet business demands. Young people</w:t>
      </w:r>
      <w:r w:rsidR="00A72D20" w:rsidRPr="00C44FB1">
        <w:rPr>
          <w:rFonts w:ascii="Arial" w:hAnsi="Arial" w:cs="Arial"/>
          <w:szCs w:val="22"/>
        </w:rPr>
        <w:t>’</w:t>
      </w:r>
      <w:r w:rsidRPr="00C44FB1">
        <w:rPr>
          <w:rFonts w:ascii="Arial" w:hAnsi="Arial" w:cs="Arial"/>
          <w:szCs w:val="22"/>
        </w:rPr>
        <w:t xml:space="preserve">s engagement in education and employment as the future workforce is vital for local areas and </w:t>
      </w:r>
      <w:r w:rsidR="00BE4A92" w:rsidRPr="00C44FB1">
        <w:rPr>
          <w:rFonts w:ascii="Arial" w:hAnsi="Arial" w:cs="Arial"/>
          <w:szCs w:val="22"/>
        </w:rPr>
        <w:t xml:space="preserve">the </w:t>
      </w:r>
      <w:r w:rsidRPr="00C44FB1">
        <w:rPr>
          <w:rFonts w:ascii="Arial" w:hAnsi="Arial" w:cs="Arial"/>
          <w:szCs w:val="22"/>
        </w:rPr>
        <w:t xml:space="preserve">economy. Councils have a number of statutory duties relating to youth participation, including ensuring all young people up to the age of 18 </w:t>
      </w:r>
      <w:r w:rsidR="00A72D20" w:rsidRPr="00C44FB1">
        <w:rPr>
          <w:rFonts w:ascii="Arial" w:hAnsi="Arial" w:cs="Arial"/>
          <w:szCs w:val="22"/>
        </w:rPr>
        <w:t>(</w:t>
      </w:r>
      <w:r w:rsidRPr="00C44FB1">
        <w:rPr>
          <w:rFonts w:ascii="Arial" w:hAnsi="Arial" w:cs="Arial"/>
          <w:szCs w:val="22"/>
        </w:rPr>
        <w:t>25 for those with learning difficulties</w:t>
      </w:r>
      <w:r w:rsidR="00A72D20" w:rsidRPr="00C44FB1">
        <w:rPr>
          <w:rFonts w:ascii="Arial" w:hAnsi="Arial" w:cs="Arial"/>
          <w:szCs w:val="22"/>
        </w:rPr>
        <w:t>)</w:t>
      </w:r>
      <w:r w:rsidRPr="00C44FB1">
        <w:rPr>
          <w:rFonts w:ascii="Arial" w:hAnsi="Arial" w:cs="Arial"/>
          <w:szCs w:val="22"/>
        </w:rPr>
        <w:t xml:space="preserve"> are engaged in high quality education and training. Despite these responsibilities councils have very few formal levers over commissioning or co-ordination of provision to meet them, which has become increasingly centralised and fragmented. Councils know the needs of young people in their area and are committed </w:t>
      </w:r>
      <w:r w:rsidR="0066447B" w:rsidRPr="00C44FB1">
        <w:rPr>
          <w:rFonts w:ascii="Arial" w:hAnsi="Arial" w:cs="Arial"/>
          <w:szCs w:val="22"/>
        </w:rPr>
        <w:t xml:space="preserve">to </w:t>
      </w:r>
      <w:r w:rsidRPr="00C44FB1">
        <w:rPr>
          <w:rFonts w:ascii="Arial" w:hAnsi="Arial" w:cs="Arial"/>
          <w:szCs w:val="22"/>
        </w:rPr>
        <w:t>delivering a joined-up approach, which works best for this group.</w:t>
      </w:r>
    </w:p>
    <w:p w14:paraId="730F5F55" w14:textId="051E2C79" w:rsidR="00FE388C" w:rsidRPr="00C44FB1" w:rsidRDefault="00FE388C" w:rsidP="00DA3A60">
      <w:pPr>
        <w:autoSpaceDE w:val="0"/>
        <w:autoSpaceDN w:val="0"/>
        <w:adjustRightInd w:val="0"/>
        <w:jc w:val="both"/>
        <w:rPr>
          <w:rFonts w:ascii="Arial" w:hAnsi="Arial" w:cs="Arial"/>
          <w:b/>
          <w:bCs/>
          <w:szCs w:val="22"/>
        </w:rPr>
      </w:pPr>
    </w:p>
    <w:p w14:paraId="12093415" w14:textId="194BC379" w:rsidR="007E0830" w:rsidRPr="00C44FB1" w:rsidRDefault="0066042D" w:rsidP="00DA3A60">
      <w:pPr>
        <w:pStyle w:val="ListParagraph"/>
        <w:numPr>
          <w:ilvl w:val="0"/>
          <w:numId w:val="52"/>
        </w:numPr>
        <w:jc w:val="both"/>
        <w:rPr>
          <w:rFonts w:ascii="Arial" w:hAnsi="Arial" w:cs="Arial"/>
          <w:szCs w:val="22"/>
        </w:rPr>
      </w:pPr>
      <w:r w:rsidRPr="00C44FB1">
        <w:rPr>
          <w:rFonts w:ascii="Arial" w:hAnsi="Arial" w:cs="Arial"/>
          <w:szCs w:val="22"/>
        </w:rPr>
        <w:t xml:space="preserve">The LGA’s previous </w:t>
      </w:r>
      <w:hyperlink r:id="rId12" w:history="1">
        <w:r w:rsidRPr="00C44FB1">
          <w:rPr>
            <w:rStyle w:val="Hyperlink"/>
            <w:rFonts w:ascii="Arial" w:hAnsi="Arial" w:cs="Arial"/>
            <w:szCs w:val="22"/>
          </w:rPr>
          <w:t>Hidden Talents</w:t>
        </w:r>
      </w:hyperlink>
      <w:r w:rsidRPr="00C44FB1">
        <w:rPr>
          <w:rFonts w:ascii="Arial" w:hAnsi="Arial" w:cs="Arial"/>
          <w:szCs w:val="22"/>
        </w:rPr>
        <w:t xml:space="preserve"> work highlighted the fragmented and centralised offer for young people, and called instead for a simplified, joined up and devolved offer. Whitehall’s position has remained unchanged. Since then, the LGA’s </w:t>
      </w:r>
      <w:hyperlink r:id="rId13" w:history="1">
        <w:r w:rsidR="007E0830" w:rsidRPr="00C44FB1">
          <w:rPr>
            <w:rStyle w:val="Hyperlink"/>
            <w:rFonts w:ascii="Arial" w:hAnsi="Arial" w:cs="Arial"/>
            <w:szCs w:val="22"/>
          </w:rPr>
          <w:t>Work Local: Making our vision a reality</w:t>
        </w:r>
      </w:hyperlink>
      <w:r w:rsidR="007E0830" w:rsidRPr="00C44FB1">
        <w:rPr>
          <w:rFonts w:ascii="Arial" w:hAnsi="Arial" w:cs="Arial"/>
          <w:szCs w:val="22"/>
        </w:rPr>
        <w:t xml:space="preserve"> </w:t>
      </w:r>
      <w:r w:rsidRPr="00C44FB1">
        <w:rPr>
          <w:rFonts w:ascii="Arial" w:hAnsi="Arial" w:cs="Arial"/>
          <w:szCs w:val="22"/>
        </w:rPr>
        <w:t>proposal sets out broadly how the system should work for young people and adults.</w:t>
      </w:r>
      <w:r w:rsidR="007E0830" w:rsidRPr="00C44FB1">
        <w:rPr>
          <w:rFonts w:ascii="Arial" w:hAnsi="Arial" w:cs="Arial"/>
          <w:szCs w:val="22"/>
        </w:rPr>
        <w:t xml:space="preserve"> </w:t>
      </w:r>
      <w:r w:rsidR="00921418" w:rsidRPr="00C44FB1">
        <w:rPr>
          <w:rFonts w:ascii="Arial" w:hAnsi="Arial" w:cs="Arial"/>
          <w:szCs w:val="22"/>
        </w:rPr>
        <w:t>S</w:t>
      </w:r>
      <w:r w:rsidR="007E0830" w:rsidRPr="00C44FB1">
        <w:rPr>
          <w:rFonts w:ascii="Arial" w:hAnsi="Arial" w:cs="Arial"/>
          <w:szCs w:val="22"/>
        </w:rPr>
        <w:t xml:space="preserve">pecifically </w:t>
      </w:r>
      <w:r w:rsidR="00921418" w:rsidRPr="00C44FB1">
        <w:rPr>
          <w:rFonts w:ascii="Arial" w:hAnsi="Arial" w:cs="Arial"/>
          <w:szCs w:val="22"/>
        </w:rPr>
        <w:t>on</w:t>
      </w:r>
      <w:r w:rsidR="007E0830" w:rsidRPr="00C44FB1">
        <w:rPr>
          <w:rFonts w:ascii="Arial" w:hAnsi="Arial" w:cs="Arial"/>
          <w:szCs w:val="22"/>
        </w:rPr>
        <w:t xml:space="preserve"> young people, </w:t>
      </w:r>
      <w:r w:rsidR="00921418" w:rsidRPr="00C44FB1">
        <w:rPr>
          <w:rFonts w:ascii="Arial" w:hAnsi="Arial" w:cs="Arial"/>
          <w:szCs w:val="22"/>
        </w:rPr>
        <w:t xml:space="preserve">it sets out </w:t>
      </w:r>
      <w:r w:rsidR="007E0830" w:rsidRPr="00C44FB1">
        <w:rPr>
          <w:rFonts w:ascii="Arial" w:hAnsi="Arial" w:cs="Arial"/>
          <w:szCs w:val="22"/>
        </w:rPr>
        <w:t xml:space="preserve">LGA calls </w:t>
      </w:r>
      <w:r w:rsidR="00921418" w:rsidRPr="00C44FB1">
        <w:rPr>
          <w:rFonts w:ascii="Arial" w:hAnsi="Arial" w:cs="Arial"/>
          <w:szCs w:val="22"/>
        </w:rPr>
        <w:t>for th</w:t>
      </w:r>
      <w:r w:rsidR="007E0830" w:rsidRPr="00C44FB1">
        <w:rPr>
          <w:rFonts w:ascii="Arial" w:hAnsi="Arial" w:cs="Arial"/>
          <w:szCs w:val="22"/>
        </w:rPr>
        <w:t xml:space="preserve">e </w:t>
      </w:r>
      <w:r w:rsidR="007E0830" w:rsidRPr="00C44FB1">
        <w:rPr>
          <w:rFonts w:ascii="Arial" w:hAnsi="Arial" w:cs="Arial"/>
          <w:bCs/>
          <w:szCs w:val="22"/>
        </w:rPr>
        <w:t xml:space="preserve">Government to: </w:t>
      </w:r>
    </w:p>
    <w:p w14:paraId="0D4A0818" w14:textId="77777777" w:rsidR="007E0830" w:rsidRPr="00C44FB1" w:rsidRDefault="007E0830" w:rsidP="00C6242A">
      <w:pPr>
        <w:pStyle w:val="ListParagraph"/>
        <w:rPr>
          <w:rFonts w:ascii="Arial" w:hAnsi="Arial" w:cs="Arial"/>
          <w:bCs/>
          <w:szCs w:val="22"/>
        </w:rPr>
      </w:pPr>
    </w:p>
    <w:p w14:paraId="78CBD57E" w14:textId="77777777" w:rsidR="007E0830" w:rsidRPr="006D5088" w:rsidRDefault="007E0830" w:rsidP="00C6242A">
      <w:pPr>
        <w:pStyle w:val="ListParagraph"/>
        <w:numPr>
          <w:ilvl w:val="1"/>
          <w:numId w:val="52"/>
        </w:numPr>
        <w:jc w:val="both"/>
        <w:rPr>
          <w:rFonts w:ascii="Arial" w:hAnsi="Arial" w:cs="Arial"/>
          <w:szCs w:val="22"/>
        </w:rPr>
      </w:pPr>
      <w:r w:rsidRPr="00C44FB1">
        <w:rPr>
          <w:rFonts w:ascii="Arial" w:hAnsi="Arial" w:cs="Arial"/>
          <w:b/>
          <w:bCs/>
          <w:szCs w:val="22"/>
        </w:rPr>
        <w:t>devolve powers and sufficient funding so councils can fulfil their statutory duties to support all young people</w:t>
      </w:r>
      <w:r w:rsidRPr="00C44FB1">
        <w:rPr>
          <w:rFonts w:ascii="Arial" w:hAnsi="Arial" w:cs="Arial"/>
          <w:bCs/>
          <w:szCs w:val="22"/>
        </w:rPr>
        <w:t xml:space="preserve">, including those at risk of, or who are NEET, care leavers, disadvantaged groups and those with special educational needs; </w:t>
      </w:r>
    </w:p>
    <w:p w14:paraId="676D836E" w14:textId="77777777" w:rsidR="006D5088" w:rsidRPr="00C44FB1" w:rsidRDefault="006D5088" w:rsidP="006D5088">
      <w:pPr>
        <w:pStyle w:val="ListParagraph"/>
        <w:ind w:left="792"/>
        <w:jc w:val="both"/>
        <w:rPr>
          <w:rFonts w:ascii="Arial" w:hAnsi="Arial" w:cs="Arial"/>
          <w:szCs w:val="22"/>
        </w:rPr>
      </w:pPr>
    </w:p>
    <w:p w14:paraId="043778B5" w14:textId="77777777" w:rsidR="007E0830" w:rsidRPr="006D5088" w:rsidRDefault="007E0830" w:rsidP="00C6242A">
      <w:pPr>
        <w:pStyle w:val="ListParagraph"/>
        <w:numPr>
          <w:ilvl w:val="1"/>
          <w:numId w:val="52"/>
        </w:numPr>
        <w:jc w:val="both"/>
        <w:rPr>
          <w:rFonts w:ascii="Arial" w:hAnsi="Arial" w:cs="Arial"/>
          <w:szCs w:val="22"/>
        </w:rPr>
      </w:pPr>
      <w:r w:rsidRPr="00C44FB1">
        <w:rPr>
          <w:rFonts w:ascii="Arial" w:hAnsi="Arial" w:cs="Arial"/>
          <w:b/>
          <w:bCs/>
          <w:szCs w:val="22"/>
        </w:rPr>
        <w:t>e</w:t>
      </w:r>
      <w:r w:rsidRPr="00C44FB1">
        <w:rPr>
          <w:rFonts w:ascii="Arial" w:hAnsi="Arial" w:cs="Arial"/>
          <w:b/>
          <w:szCs w:val="22"/>
        </w:rPr>
        <w:t>nable councils and combined authorities to start planning now for a</w:t>
      </w:r>
      <w:r w:rsidRPr="00C44FB1">
        <w:rPr>
          <w:rFonts w:ascii="Arial" w:hAnsi="Arial" w:cs="Arial"/>
          <w:szCs w:val="22"/>
        </w:rPr>
        <w:t xml:space="preserve"> </w:t>
      </w:r>
      <w:r w:rsidRPr="00C44FB1">
        <w:rPr>
          <w:rFonts w:ascii="Arial" w:hAnsi="Arial" w:cs="Arial"/>
          <w:b/>
          <w:szCs w:val="22"/>
        </w:rPr>
        <w:t xml:space="preserve">post-16 local offer </w:t>
      </w:r>
      <w:r w:rsidRPr="00C44FB1">
        <w:rPr>
          <w:rFonts w:ascii="Arial" w:hAnsi="Arial" w:cs="Arial"/>
          <w:szCs w:val="22"/>
        </w:rPr>
        <w:t>so</w:t>
      </w:r>
      <w:r w:rsidRPr="00C44FB1">
        <w:rPr>
          <w:rFonts w:ascii="Arial" w:hAnsi="Arial" w:cs="Arial"/>
          <w:b/>
          <w:szCs w:val="22"/>
        </w:rPr>
        <w:t xml:space="preserve"> </w:t>
      </w:r>
      <w:r w:rsidRPr="00C44FB1">
        <w:rPr>
          <w:rFonts w:ascii="Arial" w:hAnsi="Arial" w:cs="Arial"/>
          <w:szCs w:val="22"/>
        </w:rPr>
        <w:t xml:space="preserve">young people have a coherent picture of locally available options </w:t>
      </w:r>
      <w:r w:rsidRPr="00C44FB1">
        <w:rPr>
          <w:rFonts w:ascii="Arial" w:hAnsi="Arial" w:cs="Arial"/>
          <w:bCs/>
          <w:szCs w:val="22"/>
        </w:rPr>
        <w:t>(A levels, T levels, Apprenticeships) and that T level reforms are a success; and</w:t>
      </w:r>
    </w:p>
    <w:p w14:paraId="6F580C58" w14:textId="77777777" w:rsidR="006D5088" w:rsidRPr="00C44FB1" w:rsidRDefault="006D5088" w:rsidP="006D5088">
      <w:pPr>
        <w:pStyle w:val="ListParagraph"/>
        <w:ind w:left="792"/>
        <w:jc w:val="both"/>
        <w:rPr>
          <w:rFonts w:ascii="Arial" w:hAnsi="Arial" w:cs="Arial"/>
          <w:szCs w:val="22"/>
        </w:rPr>
      </w:pPr>
    </w:p>
    <w:p w14:paraId="7E1E4874" w14:textId="5F1E6ED3" w:rsidR="007E0830" w:rsidRPr="00C44FB1" w:rsidRDefault="007E0830" w:rsidP="00C6242A">
      <w:pPr>
        <w:pStyle w:val="ListParagraph"/>
        <w:numPr>
          <w:ilvl w:val="1"/>
          <w:numId w:val="52"/>
        </w:numPr>
        <w:jc w:val="both"/>
        <w:rPr>
          <w:rFonts w:ascii="Arial" w:hAnsi="Arial" w:cs="Arial"/>
          <w:szCs w:val="22"/>
        </w:rPr>
      </w:pPr>
      <w:r w:rsidRPr="00C44FB1">
        <w:rPr>
          <w:rFonts w:ascii="Arial" w:hAnsi="Arial" w:cs="Arial"/>
          <w:b/>
          <w:bCs/>
          <w:szCs w:val="22"/>
        </w:rPr>
        <w:t>c</w:t>
      </w:r>
      <w:r w:rsidRPr="00C44FB1">
        <w:rPr>
          <w:rFonts w:ascii="Arial" w:hAnsi="Arial" w:cs="Arial"/>
          <w:b/>
          <w:szCs w:val="22"/>
        </w:rPr>
        <w:t>o-design the development of a</w:t>
      </w:r>
      <w:r w:rsidRPr="00C44FB1">
        <w:rPr>
          <w:rFonts w:ascii="Arial" w:hAnsi="Arial" w:cs="Arial"/>
          <w:szCs w:val="22"/>
        </w:rPr>
        <w:t xml:space="preserve"> </w:t>
      </w:r>
      <w:r w:rsidRPr="00C44FB1">
        <w:rPr>
          <w:rFonts w:ascii="Arial" w:hAnsi="Arial" w:cs="Arial"/>
          <w:b/>
          <w:szCs w:val="22"/>
        </w:rPr>
        <w:t xml:space="preserve">locally relevant careers advice offer </w:t>
      </w:r>
      <w:r w:rsidRPr="00C44FB1">
        <w:rPr>
          <w:rFonts w:ascii="Arial" w:hAnsi="Arial" w:cs="Arial"/>
          <w:szCs w:val="22"/>
        </w:rPr>
        <w:t>for young people and adults and progressive devolution of the Careers and Enterprise Company and National Careers Service funding.</w:t>
      </w:r>
    </w:p>
    <w:p w14:paraId="1061C682" w14:textId="77777777" w:rsidR="007E0830" w:rsidRPr="00C44FB1" w:rsidRDefault="007E0830" w:rsidP="00C6242A">
      <w:pPr>
        <w:pStyle w:val="ListParagraph"/>
        <w:ind w:left="360"/>
        <w:jc w:val="both"/>
        <w:rPr>
          <w:rFonts w:ascii="Arial" w:hAnsi="Arial" w:cs="Arial"/>
          <w:szCs w:val="22"/>
        </w:rPr>
      </w:pPr>
    </w:p>
    <w:p w14:paraId="14D4C7BA" w14:textId="0953A27B" w:rsidR="0066042D" w:rsidRPr="00C44FB1" w:rsidRDefault="0066042D" w:rsidP="00DA3A60">
      <w:pPr>
        <w:pStyle w:val="ListParagraph"/>
        <w:numPr>
          <w:ilvl w:val="0"/>
          <w:numId w:val="52"/>
        </w:numPr>
        <w:jc w:val="both"/>
        <w:rPr>
          <w:rFonts w:ascii="Arial" w:hAnsi="Arial" w:cs="Arial"/>
          <w:szCs w:val="22"/>
        </w:rPr>
      </w:pPr>
      <w:r w:rsidRPr="00C44FB1">
        <w:rPr>
          <w:rFonts w:ascii="Arial" w:hAnsi="Arial" w:cs="Arial"/>
          <w:szCs w:val="22"/>
        </w:rPr>
        <w:lastRenderedPageBreak/>
        <w:t xml:space="preserve"> There is now merit in the LGA developing further </w:t>
      </w:r>
      <w:r w:rsidR="00BE4A92" w:rsidRPr="00C44FB1">
        <w:rPr>
          <w:rFonts w:ascii="Arial" w:hAnsi="Arial" w:cs="Arial"/>
          <w:szCs w:val="22"/>
        </w:rPr>
        <w:t xml:space="preserve">work to explore how </w:t>
      </w:r>
      <w:r w:rsidRPr="00C44FB1">
        <w:rPr>
          <w:rFonts w:ascii="Arial" w:hAnsi="Arial" w:cs="Arial"/>
          <w:szCs w:val="22"/>
        </w:rPr>
        <w:t>young people</w:t>
      </w:r>
      <w:r w:rsidR="00BE4A92" w:rsidRPr="00C44FB1">
        <w:rPr>
          <w:rFonts w:ascii="Arial" w:hAnsi="Arial" w:cs="Arial"/>
          <w:szCs w:val="22"/>
        </w:rPr>
        <w:t xml:space="preserve"> can be better supported</w:t>
      </w:r>
      <w:r w:rsidRPr="00C44FB1">
        <w:rPr>
          <w:rFonts w:ascii="Arial" w:hAnsi="Arial" w:cs="Arial"/>
          <w:szCs w:val="22"/>
        </w:rPr>
        <w:t xml:space="preserve">. We intend to build on this work and develop a programme of supporting activity, </w:t>
      </w:r>
      <w:r w:rsidR="007E0830" w:rsidRPr="00C44FB1">
        <w:rPr>
          <w:rFonts w:ascii="Arial" w:hAnsi="Arial" w:cs="Arial"/>
          <w:szCs w:val="22"/>
        </w:rPr>
        <w:t>to enhance and build on</w:t>
      </w:r>
      <w:r w:rsidRPr="00C44FB1">
        <w:rPr>
          <w:rFonts w:ascii="Arial" w:hAnsi="Arial" w:cs="Arial"/>
          <w:szCs w:val="22"/>
        </w:rPr>
        <w:t xml:space="preserve"> </w:t>
      </w:r>
      <w:r w:rsidR="007E0830" w:rsidRPr="00C44FB1">
        <w:rPr>
          <w:rFonts w:ascii="Arial" w:hAnsi="Arial" w:cs="Arial"/>
          <w:szCs w:val="22"/>
        </w:rPr>
        <w:t xml:space="preserve">policy contained within our Work Local campaign.  </w:t>
      </w:r>
      <w:r w:rsidR="007E0830" w:rsidRPr="00C44FB1">
        <w:rPr>
          <w:rFonts w:ascii="Arial" w:hAnsi="Arial" w:cs="Arial"/>
          <w:color w:val="000000"/>
          <w:szCs w:val="22"/>
        </w:rPr>
        <w:t>This work will centre on</w:t>
      </w:r>
      <w:r w:rsidR="007E0830" w:rsidRPr="00C44FB1">
        <w:rPr>
          <w:rFonts w:ascii="Arial" w:hAnsi="Arial" w:cs="Arial"/>
          <w:szCs w:val="22"/>
        </w:rPr>
        <w:t xml:space="preserve"> pre-16 and post-16 (up to 25) and young people who are not in education, employment or training (NEET), as early engagement with careers</w:t>
      </w:r>
      <w:r w:rsidR="00D7666D" w:rsidRPr="00C44FB1">
        <w:rPr>
          <w:rFonts w:ascii="Arial" w:hAnsi="Arial" w:cs="Arial"/>
          <w:szCs w:val="22"/>
        </w:rPr>
        <w:t xml:space="preserve"> </w:t>
      </w:r>
      <w:r w:rsidR="007E0830" w:rsidRPr="00C44FB1">
        <w:rPr>
          <w:rFonts w:ascii="Arial" w:hAnsi="Arial" w:cs="Arial"/>
          <w:szCs w:val="22"/>
        </w:rPr>
        <w:t>advice and guidance service can significantly impact the education and employment outcomes for young people.</w:t>
      </w:r>
    </w:p>
    <w:p w14:paraId="3AF17B57" w14:textId="4E6FA5A0" w:rsidR="00FE388C" w:rsidRPr="00C44FB1" w:rsidRDefault="00FE388C" w:rsidP="00C44FB1">
      <w:pPr>
        <w:jc w:val="both"/>
        <w:rPr>
          <w:rFonts w:ascii="Arial" w:hAnsi="Arial" w:cs="Arial"/>
          <w:b/>
          <w:szCs w:val="22"/>
        </w:rPr>
      </w:pPr>
    </w:p>
    <w:p w14:paraId="08A21B2F" w14:textId="2B956A9A" w:rsidR="00B80AA1" w:rsidRPr="00C44FB1" w:rsidRDefault="00B80AA1" w:rsidP="00C44FB1">
      <w:pPr>
        <w:jc w:val="both"/>
        <w:rPr>
          <w:rFonts w:ascii="Arial" w:hAnsi="Arial" w:cs="Arial"/>
          <w:szCs w:val="22"/>
        </w:rPr>
      </w:pPr>
      <w:r w:rsidRPr="00C44FB1">
        <w:rPr>
          <w:rFonts w:ascii="Arial" w:hAnsi="Arial" w:cs="Arial"/>
          <w:b/>
          <w:szCs w:val="22"/>
        </w:rPr>
        <w:t>A</w:t>
      </w:r>
      <w:r w:rsidRPr="00C44FB1">
        <w:rPr>
          <w:rFonts w:ascii="Arial" w:hAnsi="Arial" w:cs="Arial"/>
          <w:b/>
          <w:bCs/>
          <w:color w:val="000000"/>
          <w:szCs w:val="22"/>
        </w:rPr>
        <w:t xml:space="preserve"> case to improve youth participation: an overview of the current system</w:t>
      </w:r>
    </w:p>
    <w:p w14:paraId="7B4A99C9" w14:textId="77777777" w:rsidR="00B80AA1" w:rsidRPr="00C44FB1" w:rsidRDefault="00B80AA1" w:rsidP="00B80AA1">
      <w:pPr>
        <w:autoSpaceDE w:val="0"/>
        <w:autoSpaceDN w:val="0"/>
        <w:adjustRightInd w:val="0"/>
        <w:jc w:val="both"/>
        <w:rPr>
          <w:rFonts w:ascii="Arial" w:hAnsi="Arial" w:cs="Arial"/>
          <w:b/>
          <w:szCs w:val="22"/>
        </w:rPr>
      </w:pPr>
    </w:p>
    <w:p w14:paraId="77FAB245" w14:textId="77777777" w:rsidR="00B80AA1" w:rsidRPr="00C44FB1" w:rsidRDefault="00B80AA1" w:rsidP="00B80AA1">
      <w:pPr>
        <w:pStyle w:val="ListParagraph"/>
        <w:numPr>
          <w:ilvl w:val="0"/>
          <w:numId w:val="52"/>
        </w:numPr>
        <w:autoSpaceDE w:val="0"/>
        <w:autoSpaceDN w:val="0"/>
        <w:adjustRightInd w:val="0"/>
        <w:jc w:val="both"/>
        <w:rPr>
          <w:rFonts w:ascii="Arial" w:hAnsi="Arial" w:cs="Arial"/>
          <w:szCs w:val="22"/>
        </w:rPr>
      </w:pPr>
      <w:r w:rsidRPr="00C44FB1">
        <w:rPr>
          <w:rFonts w:ascii="Arial" w:hAnsi="Arial" w:cs="Arial"/>
          <w:szCs w:val="22"/>
        </w:rPr>
        <w:t>Youth participation policy and provision spans a number of Whitehall departments, with Department of Education and (</w:t>
      </w:r>
      <w:proofErr w:type="spellStart"/>
      <w:r w:rsidRPr="00C44FB1">
        <w:rPr>
          <w:rFonts w:ascii="Arial" w:hAnsi="Arial" w:cs="Arial"/>
          <w:szCs w:val="22"/>
        </w:rPr>
        <w:t>DfE</w:t>
      </w:r>
      <w:proofErr w:type="spellEnd"/>
      <w:r w:rsidRPr="00C44FB1">
        <w:rPr>
          <w:rFonts w:ascii="Arial" w:hAnsi="Arial" w:cs="Arial"/>
          <w:szCs w:val="22"/>
        </w:rPr>
        <w:t xml:space="preserve">) </w:t>
      </w:r>
      <w:hyperlink r:id="rId14" w:history="1">
        <w:r w:rsidRPr="00C44FB1">
          <w:rPr>
            <w:rFonts w:ascii="Arial" w:hAnsi="Arial" w:cs="Arial"/>
            <w:szCs w:val="22"/>
          </w:rPr>
          <w:t>Department for Work and Pensions</w:t>
        </w:r>
      </w:hyperlink>
      <w:r w:rsidRPr="00C44FB1">
        <w:rPr>
          <w:rFonts w:ascii="Arial" w:hAnsi="Arial" w:cs="Arial"/>
          <w:szCs w:val="22"/>
        </w:rPr>
        <w:t xml:space="preserve"> (DWP) sharing the main responsibility. Having a centralised approach with array of programmes has led to a confusing and fragmented offer for young people. Interventions designed by a national system alone fail to address the unique economic and social challenges within places and limit the impact of local opportunities.</w:t>
      </w:r>
    </w:p>
    <w:p w14:paraId="068D31CC" w14:textId="77777777" w:rsidR="001443BC" w:rsidRPr="00C44FB1" w:rsidRDefault="001443BC" w:rsidP="00DA3A60">
      <w:pPr>
        <w:jc w:val="both"/>
        <w:rPr>
          <w:rFonts w:ascii="Arial" w:hAnsi="Arial" w:cs="Arial"/>
          <w:b/>
          <w:szCs w:val="22"/>
        </w:rPr>
      </w:pPr>
    </w:p>
    <w:p w14:paraId="4EE2CE28" w14:textId="2C31CF15" w:rsidR="006C5CD6" w:rsidRPr="00C44FB1" w:rsidRDefault="00BE4A92" w:rsidP="00DA3A60">
      <w:pPr>
        <w:pStyle w:val="ListParagraph"/>
        <w:numPr>
          <w:ilvl w:val="0"/>
          <w:numId w:val="52"/>
        </w:numPr>
        <w:jc w:val="both"/>
        <w:rPr>
          <w:rFonts w:ascii="Arial" w:hAnsi="Arial" w:cs="Arial"/>
          <w:b/>
          <w:szCs w:val="22"/>
        </w:rPr>
      </w:pPr>
      <w:r w:rsidRPr="00C44FB1">
        <w:rPr>
          <w:rFonts w:ascii="Arial" w:hAnsi="Arial" w:cs="Arial"/>
          <w:szCs w:val="22"/>
          <w:lang w:val="en"/>
        </w:rPr>
        <w:t xml:space="preserve">The </w:t>
      </w:r>
      <w:r w:rsidR="00A72D20" w:rsidRPr="00C44FB1">
        <w:rPr>
          <w:rFonts w:ascii="Arial" w:hAnsi="Arial" w:cs="Arial"/>
          <w:szCs w:val="22"/>
          <w:lang w:val="en"/>
        </w:rPr>
        <w:t>G</w:t>
      </w:r>
      <w:r w:rsidR="0013409B" w:rsidRPr="00C44FB1">
        <w:rPr>
          <w:rFonts w:ascii="Arial" w:hAnsi="Arial" w:cs="Arial"/>
          <w:szCs w:val="22"/>
          <w:lang w:val="en"/>
        </w:rPr>
        <w:t>overnment</w:t>
      </w:r>
      <w:r w:rsidR="00A72D20" w:rsidRPr="00C44FB1">
        <w:rPr>
          <w:rFonts w:ascii="Arial" w:hAnsi="Arial" w:cs="Arial"/>
          <w:szCs w:val="22"/>
          <w:lang w:val="en"/>
        </w:rPr>
        <w:t>’s</w:t>
      </w:r>
      <w:r w:rsidR="0013409B" w:rsidRPr="00C44FB1">
        <w:rPr>
          <w:rFonts w:ascii="Arial" w:hAnsi="Arial" w:cs="Arial"/>
          <w:szCs w:val="22"/>
          <w:lang w:val="en"/>
        </w:rPr>
        <w:t xml:space="preserve"> ambition</w:t>
      </w:r>
      <w:r w:rsidR="00A72D20" w:rsidRPr="00C44FB1">
        <w:rPr>
          <w:rFonts w:ascii="Arial" w:hAnsi="Arial" w:cs="Arial"/>
          <w:szCs w:val="22"/>
          <w:lang w:val="en"/>
        </w:rPr>
        <w:t xml:space="preserve"> is</w:t>
      </w:r>
      <w:r w:rsidR="0013409B" w:rsidRPr="00C44FB1">
        <w:rPr>
          <w:rFonts w:ascii="Arial" w:hAnsi="Arial" w:cs="Arial"/>
          <w:szCs w:val="22"/>
          <w:lang w:val="en"/>
        </w:rPr>
        <w:t xml:space="preserve"> </w:t>
      </w:r>
      <w:r w:rsidRPr="00C44FB1">
        <w:rPr>
          <w:rFonts w:ascii="Arial" w:hAnsi="Arial" w:cs="Arial"/>
          <w:szCs w:val="22"/>
          <w:lang w:val="en"/>
        </w:rPr>
        <w:t xml:space="preserve">for </w:t>
      </w:r>
      <w:r w:rsidR="0013409B" w:rsidRPr="00C44FB1">
        <w:rPr>
          <w:rFonts w:ascii="Arial" w:hAnsi="Arial" w:cs="Arial"/>
          <w:szCs w:val="22"/>
          <w:lang w:val="en"/>
        </w:rPr>
        <w:t xml:space="preserve">every young person </w:t>
      </w:r>
      <w:r w:rsidR="006C5CD6" w:rsidRPr="00C44FB1">
        <w:rPr>
          <w:rFonts w:ascii="Arial" w:hAnsi="Arial" w:cs="Arial"/>
          <w:szCs w:val="22"/>
          <w:lang w:val="en"/>
        </w:rPr>
        <w:t>after</w:t>
      </w:r>
      <w:r w:rsidR="0013409B" w:rsidRPr="00C44FB1">
        <w:rPr>
          <w:rFonts w:ascii="Arial" w:hAnsi="Arial" w:cs="Arial"/>
          <w:szCs w:val="22"/>
          <w:lang w:val="en"/>
        </w:rPr>
        <w:t xml:space="preserve"> core academic studies </w:t>
      </w:r>
      <w:r w:rsidR="006C5CD6" w:rsidRPr="00C44FB1">
        <w:rPr>
          <w:rFonts w:ascii="Arial" w:hAnsi="Arial" w:cs="Arial"/>
          <w:szCs w:val="22"/>
          <w:lang w:val="en"/>
        </w:rPr>
        <w:t xml:space="preserve">to </w:t>
      </w:r>
      <w:r w:rsidR="0013409B" w:rsidRPr="00C44FB1">
        <w:rPr>
          <w:rFonts w:ascii="Arial" w:hAnsi="Arial" w:cs="Arial"/>
          <w:szCs w:val="22"/>
          <w:lang w:val="en"/>
        </w:rPr>
        <w:t xml:space="preserve">the </w:t>
      </w:r>
      <w:r w:rsidR="006C5CD6" w:rsidRPr="00C44FB1">
        <w:rPr>
          <w:rFonts w:ascii="Arial" w:hAnsi="Arial" w:cs="Arial"/>
          <w:szCs w:val="22"/>
          <w:lang w:val="en"/>
        </w:rPr>
        <w:t xml:space="preserve">age </w:t>
      </w:r>
      <w:r w:rsidR="0013409B" w:rsidRPr="00C44FB1">
        <w:rPr>
          <w:rFonts w:ascii="Arial" w:hAnsi="Arial" w:cs="Arial"/>
          <w:szCs w:val="22"/>
          <w:lang w:val="en"/>
        </w:rPr>
        <w:t xml:space="preserve">of </w:t>
      </w:r>
      <w:r w:rsidR="006C5CD6" w:rsidRPr="00C44FB1">
        <w:rPr>
          <w:rFonts w:ascii="Arial" w:hAnsi="Arial" w:cs="Arial"/>
          <w:szCs w:val="22"/>
          <w:lang w:val="en"/>
        </w:rPr>
        <w:t>16</w:t>
      </w:r>
      <w:r w:rsidR="0013409B" w:rsidRPr="00C44FB1">
        <w:rPr>
          <w:rFonts w:ascii="Arial" w:hAnsi="Arial" w:cs="Arial"/>
          <w:szCs w:val="22"/>
          <w:lang w:val="en"/>
        </w:rPr>
        <w:t xml:space="preserve"> should be </w:t>
      </w:r>
      <w:r w:rsidR="006C5CD6" w:rsidRPr="00C44FB1">
        <w:rPr>
          <w:rFonts w:ascii="Arial" w:hAnsi="Arial" w:cs="Arial"/>
          <w:szCs w:val="22"/>
          <w:lang w:val="en"/>
        </w:rPr>
        <w:t>presented with two choices: the academic or the technical option.</w:t>
      </w:r>
      <w:r w:rsidR="0013409B" w:rsidRPr="00C44FB1">
        <w:rPr>
          <w:rFonts w:ascii="Arial" w:hAnsi="Arial" w:cs="Arial"/>
          <w:szCs w:val="22"/>
          <w:lang w:val="en"/>
        </w:rPr>
        <w:t xml:space="preserve"> Councils share this ambition and </w:t>
      </w:r>
      <w:r w:rsidR="00727260" w:rsidRPr="00C44FB1">
        <w:rPr>
          <w:rFonts w:ascii="Arial" w:hAnsi="Arial" w:cs="Arial"/>
          <w:szCs w:val="22"/>
          <w:lang w:val="en"/>
        </w:rPr>
        <w:t xml:space="preserve">are </w:t>
      </w:r>
      <w:r w:rsidR="0013409B" w:rsidRPr="00C44FB1">
        <w:rPr>
          <w:rFonts w:ascii="Arial" w:hAnsi="Arial" w:cs="Arial"/>
          <w:szCs w:val="22"/>
          <w:lang w:val="en"/>
        </w:rPr>
        <w:t xml:space="preserve">committed to ensure that young people are given the opportunity to </w:t>
      </w:r>
      <w:r w:rsidR="003D22AB" w:rsidRPr="00C44FB1">
        <w:rPr>
          <w:rFonts w:ascii="Arial" w:hAnsi="Arial" w:cs="Arial"/>
          <w:szCs w:val="22"/>
          <w:lang w:val="en"/>
        </w:rPr>
        <w:t xml:space="preserve">pursue </w:t>
      </w:r>
      <w:r w:rsidR="0013409B" w:rsidRPr="00C44FB1">
        <w:rPr>
          <w:rFonts w:ascii="Arial" w:hAnsi="Arial" w:cs="Arial"/>
          <w:szCs w:val="22"/>
          <w:lang w:val="en"/>
        </w:rPr>
        <w:t>the most appropriate</w:t>
      </w:r>
      <w:r w:rsidR="00E408AD" w:rsidRPr="00C44FB1">
        <w:rPr>
          <w:rFonts w:ascii="Arial" w:hAnsi="Arial" w:cs="Arial"/>
          <w:szCs w:val="22"/>
          <w:lang w:val="en"/>
        </w:rPr>
        <w:t xml:space="preserve"> option for them.</w:t>
      </w:r>
    </w:p>
    <w:p w14:paraId="02598E2A" w14:textId="77777777" w:rsidR="00FE388C" w:rsidRPr="00C44FB1" w:rsidRDefault="00FE388C" w:rsidP="00DA3A60">
      <w:pPr>
        <w:pStyle w:val="ListParagraph"/>
        <w:jc w:val="both"/>
        <w:rPr>
          <w:rFonts w:ascii="Arial" w:hAnsi="Arial" w:cs="Arial"/>
          <w:szCs w:val="22"/>
        </w:rPr>
      </w:pPr>
    </w:p>
    <w:p w14:paraId="595C25A9" w14:textId="2CCB2E91" w:rsidR="00F24A82" w:rsidRPr="00C44FB1" w:rsidRDefault="00FE388C"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The traditional academic route (A levels) is well </w:t>
      </w:r>
      <w:proofErr w:type="spellStart"/>
      <w:r w:rsidRPr="00C44FB1">
        <w:rPr>
          <w:rFonts w:ascii="Arial" w:hAnsi="Arial" w:cs="Arial"/>
          <w:szCs w:val="22"/>
          <w:lang w:val="en"/>
        </w:rPr>
        <w:t>recognised</w:t>
      </w:r>
      <w:proofErr w:type="spellEnd"/>
      <w:r w:rsidRPr="00C44FB1">
        <w:rPr>
          <w:rFonts w:ascii="Arial" w:hAnsi="Arial" w:cs="Arial"/>
          <w:szCs w:val="22"/>
          <w:lang w:val="en"/>
        </w:rPr>
        <w:t xml:space="preserve"> and understood by individuals</w:t>
      </w:r>
      <w:r w:rsidR="00705277" w:rsidRPr="00C44FB1">
        <w:rPr>
          <w:rFonts w:ascii="Arial" w:hAnsi="Arial" w:cs="Arial"/>
          <w:szCs w:val="22"/>
          <w:lang w:val="en"/>
        </w:rPr>
        <w:t xml:space="preserve"> and </w:t>
      </w:r>
      <w:r w:rsidRPr="00C44FB1">
        <w:rPr>
          <w:rFonts w:ascii="Arial" w:hAnsi="Arial" w:cs="Arial"/>
          <w:szCs w:val="22"/>
          <w:lang w:val="en"/>
        </w:rPr>
        <w:t>parents</w:t>
      </w:r>
      <w:r w:rsidR="00F24A82" w:rsidRPr="00C44FB1">
        <w:rPr>
          <w:rFonts w:ascii="Arial" w:hAnsi="Arial" w:cs="Arial"/>
          <w:szCs w:val="22"/>
          <w:lang w:val="en"/>
        </w:rPr>
        <w:t xml:space="preserve">. But for others this is </w:t>
      </w:r>
      <w:r w:rsidR="00705277" w:rsidRPr="00C44FB1">
        <w:rPr>
          <w:rFonts w:ascii="Arial" w:hAnsi="Arial" w:cs="Arial"/>
          <w:szCs w:val="22"/>
          <w:lang w:val="en"/>
        </w:rPr>
        <w:t>neither relevant nor</w:t>
      </w:r>
      <w:r w:rsidR="00DF254A" w:rsidRPr="00C44FB1">
        <w:rPr>
          <w:rFonts w:ascii="Arial" w:hAnsi="Arial" w:cs="Arial"/>
          <w:szCs w:val="22"/>
          <w:lang w:val="en"/>
        </w:rPr>
        <w:t xml:space="preserve"> an</w:t>
      </w:r>
      <w:r w:rsidR="00F24A82" w:rsidRPr="00C44FB1">
        <w:rPr>
          <w:rFonts w:ascii="Arial" w:hAnsi="Arial" w:cs="Arial"/>
          <w:szCs w:val="22"/>
          <w:lang w:val="en"/>
        </w:rPr>
        <w:t xml:space="preserve"> appropriate</w:t>
      </w:r>
      <w:r w:rsidR="00705277" w:rsidRPr="00C44FB1">
        <w:rPr>
          <w:rFonts w:ascii="Arial" w:hAnsi="Arial" w:cs="Arial"/>
          <w:szCs w:val="22"/>
          <w:lang w:val="en"/>
        </w:rPr>
        <w:t xml:space="preserve"> course of study to equip </w:t>
      </w:r>
      <w:r w:rsidR="00A72D20" w:rsidRPr="00C44FB1">
        <w:rPr>
          <w:rFonts w:ascii="Arial" w:hAnsi="Arial" w:cs="Arial"/>
          <w:szCs w:val="22"/>
          <w:lang w:val="en"/>
        </w:rPr>
        <w:t xml:space="preserve">them </w:t>
      </w:r>
      <w:r w:rsidR="00705277" w:rsidRPr="00C44FB1">
        <w:rPr>
          <w:rFonts w:ascii="Arial" w:hAnsi="Arial" w:cs="Arial"/>
          <w:szCs w:val="22"/>
          <w:lang w:val="en"/>
        </w:rPr>
        <w:t xml:space="preserve">with the right </w:t>
      </w:r>
      <w:r w:rsidR="00F24A82" w:rsidRPr="00C44FB1">
        <w:rPr>
          <w:rFonts w:ascii="Arial" w:hAnsi="Arial" w:cs="Arial"/>
          <w:szCs w:val="22"/>
          <w:lang w:val="en"/>
        </w:rPr>
        <w:t>skills to secure</w:t>
      </w:r>
      <w:r w:rsidR="00705277" w:rsidRPr="00C44FB1">
        <w:rPr>
          <w:rFonts w:ascii="Arial" w:hAnsi="Arial" w:cs="Arial"/>
          <w:szCs w:val="22"/>
          <w:lang w:val="en"/>
        </w:rPr>
        <w:t xml:space="preserve"> a job.</w:t>
      </w:r>
      <w:r w:rsidR="00A72D20" w:rsidRPr="00C44FB1">
        <w:rPr>
          <w:rFonts w:ascii="Arial" w:hAnsi="Arial" w:cs="Arial"/>
          <w:szCs w:val="22"/>
          <w:lang w:val="en"/>
        </w:rPr>
        <w:t xml:space="preserve"> </w:t>
      </w:r>
      <w:r w:rsidR="00705277" w:rsidRPr="00C44FB1">
        <w:rPr>
          <w:rFonts w:ascii="Arial" w:hAnsi="Arial" w:cs="Arial"/>
          <w:szCs w:val="22"/>
          <w:lang w:val="en"/>
        </w:rPr>
        <w:t>This</w:t>
      </w:r>
      <w:r w:rsidR="00A72D20" w:rsidRPr="00C44FB1">
        <w:rPr>
          <w:rFonts w:ascii="Arial" w:hAnsi="Arial" w:cs="Arial"/>
          <w:szCs w:val="22"/>
          <w:lang w:val="en"/>
        </w:rPr>
        <w:t xml:space="preserve"> mismatch</w:t>
      </w:r>
      <w:r w:rsidR="00705277" w:rsidRPr="00C44FB1">
        <w:rPr>
          <w:rFonts w:ascii="Arial" w:hAnsi="Arial" w:cs="Arial"/>
          <w:szCs w:val="22"/>
          <w:lang w:val="en"/>
        </w:rPr>
        <w:t xml:space="preserve"> is often echoed by businesses from all sectors</w:t>
      </w:r>
      <w:r w:rsidR="00E408AD" w:rsidRPr="00C44FB1">
        <w:rPr>
          <w:rFonts w:ascii="Arial" w:hAnsi="Arial" w:cs="Arial"/>
          <w:szCs w:val="22"/>
          <w:lang w:val="en"/>
        </w:rPr>
        <w:t xml:space="preserve"> wh</w:t>
      </w:r>
      <w:r w:rsidR="003D22AB" w:rsidRPr="00C44FB1">
        <w:rPr>
          <w:rFonts w:ascii="Arial" w:hAnsi="Arial" w:cs="Arial"/>
          <w:szCs w:val="22"/>
          <w:lang w:val="en"/>
        </w:rPr>
        <w:t>o</w:t>
      </w:r>
      <w:r w:rsidR="00E408AD" w:rsidRPr="00C44FB1">
        <w:rPr>
          <w:rFonts w:ascii="Arial" w:hAnsi="Arial" w:cs="Arial"/>
          <w:szCs w:val="22"/>
          <w:lang w:val="en"/>
        </w:rPr>
        <w:t xml:space="preserve"> value </w:t>
      </w:r>
      <w:r w:rsidR="009D2289" w:rsidRPr="00C44FB1">
        <w:rPr>
          <w:rFonts w:ascii="Arial" w:hAnsi="Arial" w:cs="Arial"/>
          <w:szCs w:val="22"/>
          <w:lang w:val="en"/>
        </w:rPr>
        <w:t>technical and ‘softer’ skills</w:t>
      </w:r>
      <w:r w:rsidR="00A72D20" w:rsidRPr="00C44FB1">
        <w:rPr>
          <w:rFonts w:ascii="Arial" w:hAnsi="Arial" w:cs="Arial"/>
          <w:szCs w:val="22"/>
          <w:lang w:val="en"/>
        </w:rPr>
        <w:t xml:space="preserve"> above traditional academic achievement.</w:t>
      </w:r>
      <w:r w:rsidR="00071F16" w:rsidRPr="00C44FB1">
        <w:rPr>
          <w:rFonts w:ascii="Arial" w:hAnsi="Arial" w:cs="Arial"/>
          <w:szCs w:val="22"/>
          <w:lang w:val="en"/>
        </w:rPr>
        <w:t xml:space="preserve">  The </w:t>
      </w:r>
      <w:r w:rsidR="002E2F46" w:rsidRPr="00C44FB1">
        <w:rPr>
          <w:rFonts w:ascii="Arial" w:hAnsi="Arial" w:cs="Arial"/>
          <w:szCs w:val="22"/>
          <w:lang w:val="en"/>
        </w:rPr>
        <w:t xml:space="preserve">traditional </w:t>
      </w:r>
      <w:r w:rsidR="00071F16" w:rsidRPr="00C44FB1">
        <w:rPr>
          <w:rFonts w:ascii="Arial" w:hAnsi="Arial" w:cs="Arial"/>
          <w:szCs w:val="22"/>
          <w:lang w:val="en"/>
        </w:rPr>
        <w:t>vocational offer lacked parity of esteem compared with the academic qualifications.</w:t>
      </w:r>
    </w:p>
    <w:p w14:paraId="1A8975DA" w14:textId="77777777" w:rsidR="00071F16" w:rsidRPr="00C44FB1" w:rsidRDefault="00071F16" w:rsidP="00DA3A60">
      <w:pPr>
        <w:jc w:val="both"/>
        <w:rPr>
          <w:rFonts w:ascii="Arial" w:hAnsi="Arial" w:cs="Arial"/>
          <w:i/>
          <w:szCs w:val="22"/>
        </w:rPr>
      </w:pPr>
    </w:p>
    <w:p w14:paraId="3396318F" w14:textId="77777777" w:rsidR="00CB2BAC" w:rsidRPr="00C44FB1" w:rsidRDefault="00CB2BAC" w:rsidP="00DA3A60">
      <w:pPr>
        <w:jc w:val="both"/>
        <w:rPr>
          <w:rFonts w:ascii="Arial" w:hAnsi="Arial" w:cs="Arial"/>
          <w:i/>
          <w:szCs w:val="22"/>
        </w:rPr>
      </w:pPr>
      <w:r w:rsidRPr="00C44FB1">
        <w:rPr>
          <w:rFonts w:ascii="Arial" w:hAnsi="Arial" w:cs="Arial"/>
          <w:i/>
          <w:szCs w:val="22"/>
        </w:rPr>
        <w:t>Apprenticeships</w:t>
      </w:r>
    </w:p>
    <w:p w14:paraId="63E17578" w14:textId="77777777" w:rsidR="001443BC" w:rsidRPr="00C44FB1" w:rsidRDefault="001443BC" w:rsidP="00DA3A60">
      <w:pPr>
        <w:autoSpaceDE w:val="0"/>
        <w:autoSpaceDN w:val="0"/>
        <w:adjustRightInd w:val="0"/>
        <w:jc w:val="both"/>
        <w:rPr>
          <w:rFonts w:ascii="Arial" w:hAnsi="Arial" w:cs="Arial"/>
          <w:szCs w:val="22"/>
        </w:rPr>
      </w:pPr>
    </w:p>
    <w:p w14:paraId="3052AB40" w14:textId="49E27CE5" w:rsidR="005C5BA6" w:rsidRPr="00C44FB1" w:rsidRDefault="00770870" w:rsidP="00DA3A60">
      <w:pPr>
        <w:pStyle w:val="ListParagraph"/>
        <w:numPr>
          <w:ilvl w:val="0"/>
          <w:numId w:val="52"/>
        </w:numPr>
        <w:autoSpaceDE w:val="0"/>
        <w:autoSpaceDN w:val="0"/>
        <w:adjustRightInd w:val="0"/>
        <w:jc w:val="both"/>
        <w:rPr>
          <w:rFonts w:ascii="Arial" w:hAnsi="Arial" w:cs="Arial"/>
          <w:color w:val="000000"/>
          <w:szCs w:val="22"/>
        </w:rPr>
      </w:pPr>
      <w:r w:rsidRPr="00C44FB1">
        <w:rPr>
          <w:rFonts w:ascii="Arial" w:hAnsi="Arial" w:cs="Arial"/>
          <w:szCs w:val="22"/>
        </w:rPr>
        <w:t xml:space="preserve">The reformed </w:t>
      </w:r>
      <w:r w:rsidR="00FE388C" w:rsidRPr="00C44FB1">
        <w:rPr>
          <w:rFonts w:ascii="Arial" w:hAnsi="Arial" w:cs="Arial"/>
          <w:szCs w:val="22"/>
        </w:rPr>
        <w:t>Apprenticeships</w:t>
      </w:r>
      <w:r w:rsidR="00D256B0" w:rsidRPr="00C44FB1">
        <w:rPr>
          <w:rFonts w:ascii="Arial" w:hAnsi="Arial" w:cs="Arial"/>
          <w:szCs w:val="22"/>
        </w:rPr>
        <w:t xml:space="preserve"> programme was</w:t>
      </w:r>
      <w:r w:rsidR="00FE388C" w:rsidRPr="00C44FB1">
        <w:rPr>
          <w:rFonts w:ascii="Arial" w:hAnsi="Arial" w:cs="Arial"/>
          <w:szCs w:val="22"/>
        </w:rPr>
        <w:t xml:space="preserve"> introduced </w:t>
      </w:r>
      <w:r w:rsidR="001D2FFC" w:rsidRPr="00C44FB1">
        <w:rPr>
          <w:rFonts w:ascii="Arial" w:hAnsi="Arial" w:cs="Arial"/>
          <w:szCs w:val="22"/>
        </w:rPr>
        <w:t>as a</w:t>
      </w:r>
      <w:r w:rsidRPr="00C44FB1">
        <w:rPr>
          <w:rFonts w:ascii="Arial" w:hAnsi="Arial" w:cs="Arial"/>
          <w:szCs w:val="22"/>
        </w:rPr>
        <w:t>n improved</w:t>
      </w:r>
      <w:r w:rsidR="001D2FFC" w:rsidRPr="00C44FB1">
        <w:rPr>
          <w:rFonts w:ascii="Arial" w:hAnsi="Arial" w:cs="Arial"/>
          <w:szCs w:val="22"/>
        </w:rPr>
        <w:t xml:space="preserve"> vocational offer, providing an</w:t>
      </w:r>
      <w:r w:rsidR="00705277" w:rsidRPr="00C44FB1">
        <w:rPr>
          <w:rFonts w:ascii="Arial" w:hAnsi="Arial" w:cs="Arial"/>
          <w:szCs w:val="22"/>
        </w:rPr>
        <w:t xml:space="preserve"> alternative to the academic route.</w:t>
      </w:r>
      <w:r w:rsidR="003D22AB" w:rsidRPr="00C44FB1">
        <w:rPr>
          <w:rFonts w:ascii="Arial" w:hAnsi="Arial" w:cs="Arial"/>
          <w:szCs w:val="22"/>
        </w:rPr>
        <w:t xml:space="preserve"> </w:t>
      </w:r>
      <w:r w:rsidR="00FE388C" w:rsidRPr="00C44FB1">
        <w:rPr>
          <w:rFonts w:ascii="Arial" w:hAnsi="Arial" w:cs="Arial"/>
          <w:color w:val="000000"/>
          <w:szCs w:val="22"/>
        </w:rPr>
        <w:t>One of the key objectives of the Government’s apprenticeship reforms was to drive up the volume of apprenticeships</w:t>
      </w:r>
      <w:r w:rsidR="005C5BA6" w:rsidRPr="00C44FB1">
        <w:rPr>
          <w:rFonts w:ascii="Arial" w:hAnsi="Arial" w:cs="Arial"/>
          <w:color w:val="000000"/>
          <w:szCs w:val="22"/>
        </w:rPr>
        <w:t xml:space="preserve"> to address skills gaps</w:t>
      </w:r>
      <w:r w:rsidR="004A2926" w:rsidRPr="00C44FB1">
        <w:rPr>
          <w:rFonts w:ascii="Arial" w:hAnsi="Arial" w:cs="Arial"/>
          <w:color w:val="000000"/>
          <w:szCs w:val="22"/>
        </w:rPr>
        <w:t xml:space="preserve">. But </w:t>
      </w:r>
      <w:r w:rsidR="005C5BA6" w:rsidRPr="00C44FB1">
        <w:rPr>
          <w:rFonts w:ascii="Arial" w:hAnsi="Arial" w:cs="Arial"/>
          <w:color w:val="000000"/>
          <w:szCs w:val="22"/>
        </w:rPr>
        <w:t xml:space="preserve">there is concern that </w:t>
      </w:r>
      <w:r w:rsidR="00727260" w:rsidRPr="00C44FB1">
        <w:rPr>
          <w:rFonts w:ascii="Arial" w:hAnsi="Arial" w:cs="Arial"/>
          <w:color w:val="000000"/>
          <w:szCs w:val="22"/>
        </w:rPr>
        <w:t xml:space="preserve">the </w:t>
      </w:r>
      <w:r w:rsidR="005C5BA6" w:rsidRPr="00C44FB1">
        <w:rPr>
          <w:rFonts w:ascii="Arial" w:hAnsi="Arial" w:cs="Arial"/>
          <w:color w:val="000000"/>
          <w:szCs w:val="22"/>
        </w:rPr>
        <w:t>current system is not deliver</w:t>
      </w:r>
      <w:r w:rsidR="004A2926" w:rsidRPr="00C44FB1">
        <w:rPr>
          <w:rFonts w:ascii="Arial" w:hAnsi="Arial" w:cs="Arial"/>
          <w:color w:val="000000"/>
          <w:szCs w:val="22"/>
        </w:rPr>
        <w:t>ing effectively for young people as f</w:t>
      </w:r>
      <w:r w:rsidR="005C5BA6" w:rsidRPr="00C44FB1">
        <w:rPr>
          <w:rFonts w:ascii="Arial" w:hAnsi="Arial" w:cs="Arial"/>
          <w:color w:val="000000"/>
          <w:szCs w:val="22"/>
        </w:rPr>
        <w:t xml:space="preserve">igures in </w:t>
      </w:r>
      <w:r w:rsidR="00A72D20" w:rsidRPr="00C44FB1">
        <w:rPr>
          <w:rFonts w:ascii="Arial" w:hAnsi="Arial" w:cs="Arial"/>
          <w:color w:val="000000"/>
          <w:szCs w:val="22"/>
        </w:rPr>
        <w:t>a recent CIPD</w:t>
      </w:r>
      <w:r w:rsidR="005C5BA6" w:rsidRPr="00C44FB1">
        <w:rPr>
          <w:rFonts w:ascii="Arial" w:hAnsi="Arial" w:cs="Arial"/>
          <w:color w:val="000000"/>
          <w:szCs w:val="22"/>
        </w:rPr>
        <w:t xml:space="preserve">  </w:t>
      </w:r>
      <w:hyperlink r:id="rId15" w:history="1">
        <w:r w:rsidR="005C5BA6" w:rsidRPr="00C44FB1">
          <w:rPr>
            <w:rStyle w:val="Hyperlink"/>
            <w:rFonts w:ascii="Arial" w:hAnsi="Arial" w:cs="Arial"/>
            <w:szCs w:val="22"/>
          </w:rPr>
          <w:t>report</w:t>
        </w:r>
      </w:hyperlink>
      <w:r w:rsidR="005C5BA6" w:rsidRPr="00C44FB1">
        <w:rPr>
          <w:rFonts w:ascii="Arial" w:hAnsi="Arial" w:cs="Arial"/>
          <w:color w:val="000000"/>
          <w:szCs w:val="22"/>
        </w:rPr>
        <w:t xml:space="preserve"> </w:t>
      </w:r>
      <w:r w:rsidR="004A2926" w:rsidRPr="00C44FB1">
        <w:rPr>
          <w:rFonts w:ascii="Arial" w:hAnsi="Arial" w:cs="Arial"/>
          <w:color w:val="000000"/>
          <w:szCs w:val="22"/>
        </w:rPr>
        <w:t xml:space="preserve"> </w:t>
      </w:r>
      <w:r w:rsidR="005C5BA6" w:rsidRPr="00C44FB1">
        <w:rPr>
          <w:rFonts w:ascii="Arial" w:hAnsi="Arial" w:cs="Arial"/>
          <w:color w:val="000000"/>
          <w:szCs w:val="22"/>
        </w:rPr>
        <w:t xml:space="preserve">show that the number </w:t>
      </w:r>
      <w:r w:rsidR="00A72D20" w:rsidRPr="00C44FB1">
        <w:rPr>
          <w:rFonts w:ascii="Arial" w:hAnsi="Arial" w:cs="Arial"/>
          <w:color w:val="000000"/>
          <w:szCs w:val="22"/>
        </w:rPr>
        <w:t xml:space="preserve">of </w:t>
      </w:r>
      <w:r w:rsidR="004A2926" w:rsidRPr="00C44FB1">
        <w:rPr>
          <w:rFonts w:ascii="Arial" w:hAnsi="Arial" w:cs="Arial"/>
          <w:color w:val="000000"/>
          <w:szCs w:val="22"/>
        </w:rPr>
        <w:t>y</w:t>
      </w:r>
      <w:r w:rsidR="005C5BA6" w:rsidRPr="00C44FB1">
        <w:rPr>
          <w:rFonts w:ascii="Arial" w:hAnsi="Arial" w:cs="Arial"/>
          <w:color w:val="000000"/>
          <w:szCs w:val="22"/>
        </w:rPr>
        <w:t xml:space="preserve">ounger apprentices (aged 19 and under) </w:t>
      </w:r>
      <w:r w:rsidR="00727260" w:rsidRPr="00C44FB1">
        <w:rPr>
          <w:rFonts w:ascii="Arial" w:hAnsi="Arial" w:cs="Arial"/>
          <w:color w:val="000000"/>
          <w:szCs w:val="22"/>
        </w:rPr>
        <w:t xml:space="preserve">has </w:t>
      </w:r>
      <w:r w:rsidR="005C5BA6" w:rsidRPr="00C44FB1">
        <w:rPr>
          <w:rFonts w:ascii="Arial" w:hAnsi="Arial" w:cs="Arial"/>
          <w:color w:val="000000"/>
          <w:szCs w:val="22"/>
        </w:rPr>
        <w:t>remained relatively static since 2002</w:t>
      </w:r>
      <w:r w:rsidR="004A2926" w:rsidRPr="00C44FB1">
        <w:rPr>
          <w:rFonts w:ascii="Arial" w:hAnsi="Arial" w:cs="Arial"/>
          <w:color w:val="000000"/>
          <w:szCs w:val="22"/>
        </w:rPr>
        <w:t>.</w:t>
      </w:r>
    </w:p>
    <w:p w14:paraId="51A3BC60" w14:textId="77777777" w:rsidR="005C5BA6" w:rsidRPr="00C44FB1" w:rsidRDefault="005C5BA6" w:rsidP="00DA3A60">
      <w:pPr>
        <w:autoSpaceDE w:val="0"/>
        <w:autoSpaceDN w:val="0"/>
        <w:adjustRightInd w:val="0"/>
        <w:jc w:val="both"/>
        <w:rPr>
          <w:rFonts w:ascii="Arial" w:hAnsi="Arial" w:cs="Arial"/>
          <w:color w:val="000000"/>
          <w:szCs w:val="22"/>
        </w:rPr>
      </w:pPr>
    </w:p>
    <w:p w14:paraId="73A9F2F0" w14:textId="77777777" w:rsidR="00CB2BAC" w:rsidRPr="00C44FB1" w:rsidRDefault="00CB2BAC" w:rsidP="00DA3A60">
      <w:pPr>
        <w:autoSpaceDE w:val="0"/>
        <w:autoSpaceDN w:val="0"/>
        <w:jc w:val="both"/>
        <w:rPr>
          <w:rFonts w:ascii="Arial" w:hAnsi="Arial" w:cs="Arial"/>
          <w:i/>
          <w:color w:val="000000"/>
          <w:szCs w:val="22"/>
        </w:rPr>
      </w:pPr>
      <w:r w:rsidRPr="00C44FB1">
        <w:rPr>
          <w:rFonts w:ascii="Arial" w:hAnsi="Arial" w:cs="Arial"/>
          <w:i/>
          <w:color w:val="000000"/>
          <w:szCs w:val="22"/>
        </w:rPr>
        <w:t xml:space="preserve">T Levels </w:t>
      </w:r>
    </w:p>
    <w:p w14:paraId="6E19B8F5" w14:textId="77777777" w:rsidR="001443BC" w:rsidRPr="00C44FB1" w:rsidRDefault="001443BC" w:rsidP="00DA3A60">
      <w:pPr>
        <w:autoSpaceDE w:val="0"/>
        <w:autoSpaceDN w:val="0"/>
        <w:jc w:val="both"/>
        <w:rPr>
          <w:rFonts w:ascii="Arial" w:hAnsi="Arial" w:cs="Arial"/>
          <w:i/>
          <w:color w:val="000000"/>
          <w:szCs w:val="22"/>
        </w:rPr>
      </w:pPr>
    </w:p>
    <w:p w14:paraId="5528E118" w14:textId="39D4E9DA" w:rsidR="00C74517" w:rsidRPr="00C44FB1" w:rsidRDefault="00C74517" w:rsidP="00DA3A60">
      <w:pPr>
        <w:pStyle w:val="ListParagraph"/>
        <w:numPr>
          <w:ilvl w:val="0"/>
          <w:numId w:val="52"/>
        </w:numPr>
        <w:autoSpaceDE w:val="0"/>
        <w:autoSpaceDN w:val="0"/>
        <w:jc w:val="both"/>
        <w:rPr>
          <w:rFonts w:ascii="Arial" w:hAnsi="Arial" w:cs="Arial"/>
          <w:szCs w:val="22"/>
        </w:rPr>
      </w:pPr>
      <w:r w:rsidRPr="00C44FB1">
        <w:rPr>
          <w:rFonts w:ascii="Arial" w:hAnsi="Arial" w:cs="Arial"/>
          <w:color w:val="000000"/>
          <w:szCs w:val="22"/>
        </w:rPr>
        <w:t>A</w:t>
      </w:r>
      <w:r w:rsidRPr="00C44FB1">
        <w:rPr>
          <w:rFonts w:ascii="Arial" w:hAnsi="Arial" w:cs="Arial"/>
          <w:szCs w:val="22"/>
        </w:rPr>
        <w:t>s part of Government</w:t>
      </w:r>
      <w:r w:rsidR="000F0109" w:rsidRPr="00C44FB1">
        <w:rPr>
          <w:rFonts w:ascii="Arial" w:hAnsi="Arial" w:cs="Arial"/>
          <w:szCs w:val="22"/>
        </w:rPr>
        <w:t>’</w:t>
      </w:r>
      <w:r w:rsidRPr="00C44FB1">
        <w:rPr>
          <w:rFonts w:ascii="Arial" w:hAnsi="Arial" w:cs="Arial"/>
          <w:szCs w:val="22"/>
        </w:rPr>
        <w:t xml:space="preserve">s broader skills agenda, </w:t>
      </w:r>
      <w:r w:rsidR="00F21300" w:rsidRPr="00C44FB1">
        <w:rPr>
          <w:rFonts w:ascii="Arial" w:hAnsi="Arial" w:cs="Arial"/>
          <w:szCs w:val="22"/>
        </w:rPr>
        <w:t xml:space="preserve">T Levels </w:t>
      </w:r>
      <w:r w:rsidR="0037697A" w:rsidRPr="00C44FB1">
        <w:rPr>
          <w:rFonts w:ascii="Arial" w:hAnsi="Arial" w:cs="Arial"/>
          <w:szCs w:val="22"/>
        </w:rPr>
        <w:t xml:space="preserve">were </w:t>
      </w:r>
      <w:r w:rsidRPr="00C44FB1">
        <w:rPr>
          <w:rFonts w:ascii="Arial" w:hAnsi="Arial" w:cs="Arial"/>
          <w:szCs w:val="22"/>
        </w:rPr>
        <w:t xml:space="preserve">launched </w:t>
      </w:r>
      <w:r w:rsidR="0037697A" w:rsidRPr="00C44FB1">
        <w:rPr>
          <w:rFonts w:ascii="Arial" w:hAnsi="Arial" w:cs="Arial"/>
          <w:szCs w:val="22"/>
        </w:rPr>
        <w:t xml:space="preserve">in 2017 </w:t>
      </w:r>
      <w:r w:rsidRPr="00C44FB1">
        <w:rPr>
          <w:rFonts w:ascii="Arial" w:hAnsi="Arial" w:cs="Arial"/>
          <w:szCs w:val="22"/>
        </w:rPr>
        <w:t>to mee</w:t>
      </w:r>
      <w:r w:rsidR="00F21300" w:rsidRPr="00C44FB1">
        <w:rPr>
          <w:rFonts w:ascii="Arial" w:hAnsi="Arial" w:cs="Arial"/>
          <w:szCs w:val="22"/>
        </w:rPr>
        <w:t xml:space="preserve">t </w:t>
      </w:r>
      <w:r w:rsidRPr="00C44FB1">
        <w:rPr>
          <w:rFonts w:ascii="Arial" w:hAnsi="Arial" w:cs="Arial"/>
          <w:szCs w:val="22"/>
        </w:rPr>
        <w:t xml:space="preserve">the </w:t>
      </w:r>
      <w:r w:rsidR="00F21300" w:rsidRPr="00C44FB1">
        <w:rPr>
          <w:rFonts w:ascii="Arial" w:hAnsi="Arial" w:cs="Arial"/>
          <w:szCs w:val="22"/>
        </w:rPr>
        <w:t xml:space="preserve">needs of </w:t>
      </w:r>
      <w:r w:rsidRPr="00C44FB1">
        <w:rPr>
          <w:rFonts w:ascii="Arial" w:hAnsi="Arial" w:cs="Arial"/>
          <w:szCs w:val="22"/>
        </w:rPr>
        <w:t>employers and establish parity between academic and technical routes.</w:t>
      </w:r>
      <w:r w:rsidR="000F0109" w:rsidRPr="00C44FB1">
        <w:rPr>
          <w:rStyle w:val="Hyperlink"/>
          <w:rFonts w:ascii="Arial" w:hAnsi="Arial" w:cs="Arial"/>
          <w:color w:val="0070C0"/>
          <w:szCs w:val="22"/>
        </w:rPr>
        <w:t xml:space="preserve"> </w:t>
      </w:r>
      <w:hyperlink r:id="rId16" w:history="1">
        <w:r w:rsidR="000F0109" w:rsidRPr="00C44FB1">
          <w:rPr>
            <w:rStyle w:val="Hyperlink"/>
            <w:rFonts w:ascii="Arial" w:hAnsi="Arial" w:cs="Arial"/>
            <w:color w:val="0070C0"/>
            <w:szCs w:val="22"/>
          </w:rPr>
          <w:t>T Levels</w:t>
        </w:r>
      </w:hyperlink>
      <w:r w:rsidR="000F0109" w:rsidRPr="00C44FB1">
        <w:rPr>
          <w:rStyle w:val="Hyperlink"/>
          <w:rFonts w:ascii="Arial" w:hAnsi="Arial" w:cs="Arial"/>
          <w:szCs w:val="22"/>
        </w:rPr>
        <w:t xml:space="preserve"> </w:t>
      </w:r>
      <w:r w:rsidR="000F0109" w:rsidRPr="00C44FB1">
        <w:rPr>
          <w:rFonts w:ascii="Arial" w:hAnsi="Arial" w:cs="Arial"/>
          <w:szCs w:val="22"/>
        </w:rPr>
        <w:t>are a two year technical programme at level 3 and above, with a mixture of study and industrial placement</w:t>
      </w:r>
      <w:r w:rsidR="0037697A" w:rsidRPr="00C44FB1">
        <w:rPr>
          <w:rFonts w:ascii="Arial" w:hAnsi="Arial" w:cs="Arial"/>
          <w:szCs w:val="22"/>
        </w:rPr>
        <w:t>.</w:t>
      </w:r>
      <w:r w:rsidR="000F0109" w:rsidRPr="00C44FB1">
        <w:rPr>
          <w:rFonts w:ascii="Arial" w:hAnsi="Arial" w:cs="Arial"/>
          <w:szCs w:val="22"/>
        </w:rPr>
        <w:t xml:space="preserve"> </w:t>
      </w:r>
      <w:r w:rsidRPr="00C44FB1">
        <w:rPr>
          <w:rFonts w:ascii="Arial" w:hAnsi="Arial" w:cs="Arial"/>
          <w:szCs w:val="22"/>
        </w:rPr>
        <w:t xml:space="preserve"> The</w:t>
      </w:r>
      <w:r w:rsidR="000F0109" w:rsidRPr="00C44FB1">
        <w:rPr>
          <w:rFonts w:ascii="Arial" w:hAnsi="Arial" w:cs="Arial"/>
          <w:szCs w:val="22"/>
        </w:rPr>
        <w:t>y</w:t>
      </w:r>
      <w:r w:rsidRPr="00C44FB1">
        <w:rPr>
          <w:rFonts w:ascii="Arial" w:hAnsi="Arial" w:cs="Arial"/>
          <w:szCs w:val="22"/>
        </w:rPr>
        <w:t xml:space="preserve"> will be</w:t>
      </w:r>
      <w:r w:rsidR="00C232FF" w:rsidRPr="00C44FB1">
        <w:rPr>
          <w:rFonts w:ascii="Arial" w:hAnsi="Arial" w:cs="Arial"/>
          <w:szCs w:val="22"/>
        </w:rPr>
        <w:t xml:space="preserve"> rolled out from 2020 academic year and will be </w:t>
      </w:r>
      <w:r w:rsidRPr="00C44FB1">
        <w:rPr>
          <w:rFonts w:ascii="Arial" w:hAnsi="Arial" w:cs="Arial"/>
          <w:szCs w:val="22"/>
        </w:rPr>
        <w:t>available alongside apprenticeships</w:t>
      </w:r>
      <w:r w:rsidR="00C232FF" w:rsidRPr="00C44FB1">
        <w:rPr>
          <w:rFonts w:ascii="Arial" w:hAnsi="Arial" w:cs="Arial"/>
          <w:szCs w:val="22"/>
        </w:rPr>
        <w:t>.</w:t>
      </w:r>
    </w:p>
    <w:p w14:paraId="292CB3E6" w14:textId="77777777" w:rsidR="00C232FF" w:rsidRPr="00C44FB1" w:rsidRDefault="00C232FF" w:rsidP="00DA3A60">
      <w:pPr>
        <w:autoSpaceDE w:val="0"/>
        <w:autoSpaceDN w:val="0"/>
        <w:jc w:val="both"/>
        <w:rPr>
          <w:rFonts w:ascii="Arial" w:hAnsi="Arial" w:cs="Arial"/>
          <w:szCs w:val="22"/>
        </w:rPr>
      </w:pPr>
    </w:p>
    <w:p w14:paraId="5279F6C0" w14:textId="0248A171" w:rsidR="001F30AF" w:rsidRPr="00C44FB1" w:rsidRDefault="004A2926" w:rsidP="0037697A">
      <w:pPr>
        <w:pStyle w:val="ListParagraph"/>
        <w:numPr>
          <w:ilvl w:val="0"/>
          <w:numId w:val="52"/>
        </w:numPr>
        <w:jc w:val="both"/>
        <w:rPr>
          <w:rFonts w:ascii="Arial" w:hAnsi="Arial" w:cs="Arial"/>
          <w:szCs w:val="22"/>
        </w:rPr>
      </w:pPr>
      <w:r w:rsidRPr="00C44FB1">
        <w:rPr>
          <w:rFonts w:ascii="Arial" w:hAnsi="Arial" w:cs="Arial"/>
          <w:szCs w:val="22"/>
        </w:rPr>
        <w:t xml:space="preserve">As part of the </w:t>
      </w:r>
      <w:r w:rsidR="00CB70FA" w:rsidRPr="00C44FB1">
        <w:rPr>
          <w:rFonts w:ascii="Arial" w:hAnsi="Arial" w:cs="Arial"/>
          <w:szCs w:val="22"/>
        </w:rPr>
        <w:t xml:space="preserve">T Level </w:t>
      </w:r>
      <w:r w:rsidRPr="00C44FB1">
        <w:rPr>
          <w:rFonts w:ascii="Arial" w:hAnsi="Arial" w:cs="Arial"/>
          <w:szCs w:val="22"/>
        </w:rPr>
        <w:t xml:space="preserve">rollout the Government plans </w:t>
      </w:r>
      <w:r w:rsidR="00C232FF" w:rsidRPr="00C44FB1">
        <w:rPr>
          <w:rFonts w:ascii="Arial" w:hAnsi="Arial" w:cs="Arial"/>
          <w:szCs w:val="22"/>
        </w:rPr>
        <w:t xml:space="preserve">to simplify the complicated qualifications system and withdraw funding for </w:t>
      </w:r>
      <w:r w:rsidR="000F0109" w:rsidRPr="00C44FB1">
        <w:rPr>
          <w:rFonts w:ascii="Arial" w:hAnsi="Arial" w:cs="Arial"/>
          <w:szCs w:val="22"/>
        </w:rPr>
        <w:t>‘</w:t>
      </w:r>
      <w:r w:rsidR="00C232FF" w:rsidRPr="00C44FB1">
        <w:rPr>
          <w:rFonts w:ascii="Arial" w:hAnsi="Arial" w:cs="Arial"/>
          <w:szCs w:val="22"/>
        </w:rPr>
        <w:t>poor quality</w:t>
      </w:r>
      <w:r w:rsidR="000F0109" w:rsidRPr="00C44FB1">
        <w:rPr>
          <w:rFonts w:ascii="Arial" w:hAnsi="Arial" w:cs="Arial"/>
          <w:szCs w:val="22"/>
        </w:rPr>
        <w:t>’</w:t>
      </w:r>
      <w:r w:rsidR="00C232FF" w:rsidRPr="00C44FB1">
        <w:rPr>
          <w:rFonts w:ascii="Arial" w:hAnsi="Arial" w:cs="Arial"/>
          <w:szCs w:val="22"/>
        </w:rPr>
        <w:t xml:space="preserve"> qualifications</w:t>
      </w:r>
      <w:r w:rsidR="001F6D8F" w:rsidRPr="00C44FB1">
        <w:rPr>
          <w:rFonts w:ascii="Arial" w:hAnsi="Arial" w:cs="Arial"/>
          <w:szCs w:val="22"/>
        </w:rPr>
        <w:t>.</w:t>
      </w:r>
      <w:r w:rsidR="00C232FF" w:rsidRPr="00C44FB1">
        <w:rPr>
          <w:rFonts w:ascii="Arial" w:hAnsi="Arial" w:cs="Arial"/>
          <w:szCs w:val="22"/>
        </w:rPr>
        <w:t xml:space="preserve"> </w:t>
      </w:r>
      <w:r w:rsidRPr="00C44FB1">
        <w:rPr>
          <w:rFonts w:ascii="Arial" w:hAnsi="Arial" w:cs="Arial"/>
          <w:szCs w:val="22"/>
        </w:rPr>
        <w:t xml:space="preserve"> </w:t>
      </w:r>
      <w:r w:rsidR="00C232FF" w:rsidRPr="00C44FB1">
        <w:rPr>
          <w:rFonts w:ascii="Arial" w:hAnsi="Arial" w:cs="Arial"/>
          <w:szCs w:val="22"/>
        </w:rPr>
        <w:t xml:space="preserve">While </w:t>
      </w:r>
      <w:r w:rsidR="001F6D8F" w:rsidRPr="00C44FB1">
        <w:rPr>
          <w:rFonts w:ascii="Arial" w:hAnsi="Arial" w:cs="Arial"/>
          <w:szCs w:val="22"/>
        </w:rPr>
        <w:t>improvements in quality of vocational education</w:t>
      </w:r>
      <w:r w:rsidR="00C232FF" w:rsidRPr="00C44FB1">
        <w:rPr>
          <w:rFonts w:ascii="Arial" w:hAnsi="Arial" w:cs="Arial"/>
          <w:szCs w:val="22"/>
        </w:rPr>
        <w:t xml:space="preserve"> </w:t>
      </w:r>
      <w:r w:rsidR="001F6D8F" w:rsidRPr="00C44FB1">
        <w:rPr>
          <w:rFonts w:ascii="Arial" w:hAnsi="Arial" w:cs="Arial"/>
          <w:szCs w:val="22"/>
        </w:rPr>
        <w:t>are</w:t>
      </w:r>
      <w:r w:rsidR="00C232FF" w:rsidRPr="00C44FB1">
        <w:rPr>
          <w:rFonts w:ascii="Arial" w:hAnsi="Arial" w:cs="Arial"/>
          <w:szCs w:val="22"/>
        </w:rPr>
        <w:t xml:space="preserve"> </w:t>
      </w:r>
      <w:r w:rsidR="00D4341E" w:rsidRPr="00C44FB1">
        <w:rPr>
          <w:rFonts w:ascii="Arial" w:hAnsi="Arial" w:cs="Arial"/>
          <w:szCs w:val="22"/>
        </w:rPr>
        <w:t>welcome</w:t>
      </w:r>
      <w:r w:rsidR="00BE4A92" w:rsidRPr="00C44FB1">
        <w:rPr>
          <w:rFonts w:ascii="Arial" w:hAnsi="Arial" w:cs="Arial"/>
          <w:szCs w:val="22"/>
        </w:rPr>
        <w:t>,</w:t>
      </w:r>
      <w:r w:rsidR="00C232FF" w:rsidRPr="00C44FB1">
        <w:rPr>
          <w:rFonts w:ascii="Arial" w:hAnsi="Arial" w:cs="Arial"/>
          <w:szCs w:val="22"/>
        </w:rPr>
        <w:t xml:space="preserve"> there </w:t>
      </w:r>
      <w:r w:rsidR="000F0109" w:rsidRPr="00C44FB1">
        <w:rPr>
          <w:rFonts w:ascii="Arial" w:hAnsi="Arial" w:cs="Arial"/>
          <w:szCs w:val="22"/>
        </w:rPr>
        <w:t>are</w:t>
      </w:r>
      <w:r w:rsidR="001F6D8F" w:rsidRPr="00C44FB1">
        <w:rPr>
          <w:rFonts w:ascii="Arial" w:hAnsi="Arial" w:cs="Arial"/>
          <w:szCs w:val="22"/>
        </w:rPr>
        <w:t xml:space="preserve"> concern</w:t>
      </w:r>
      <w:r w:rsidR="00C232FF" w:rsidRPr="00C44FB1">
        <w:rPr>
          <w:rFonts w:ascii="Arial" w:hAnsi="Arial" w:cs="Arial"/>
          <w:szCs w:val="22"/>
        </w:rPr>
        <w:t xml:space="preserve">s </w:t>
      </w:r>
      <w:r w:rsidR="0037697A" w:rsidRPr="00C44FB1">
        <w:rPr>
          <w:rFonts w:ascii="Arial" w:hAnsi="Arial" w:cs="Arial"/>
          <w:szCs w:val="22"/>
        </w:rPr>
        <w:t xml:space="preserve">from the </w:t>
      </w:r>
      <w:r w:rsidR="0037697A" w:rsidRPr="00C44FB1">
        <w:rPr>
          <w:rFonts w:ascii="Arial" w:hAnsi="Arial" w:cs="Arial"/>
          <w:szCs w:val="22"/>
        </w:rPr>
        <w:lastRenderedPageBreak/>
        <w:t xml:space="preserve">sector </w:t>
      </w:r>
      <w:r w:rsidR="001F30AF" w:rsidRPr="00C44FB1">
        <w:rPr>
          <w:rFonts w:ascii="Arial" w:hAnsi="Arial" w:cs="Arial"/>
          <w:szCs w:val="22"/>
        </w:rPr>
        <w:t>about provision for</w:t>
      </w:r>
      <w:r w:rsidR="001F6D8F" w:rsidRPr="00C44FB1">
        <w:rPr>
          <w:rFonts w:ascii="Arial" w:hAnsi="Arial" w:cs="Arial"/>
          <w:szCs w:val="22"/>
        </w:rPr>
        <w:t xml:space="preserve"> the</w:t>
      </w:r>
      <w:r w:rsidR="001F30AF" w:rsidRPr="00C44FB1">
        <w:rPr>
          <w:rFonts w:ascii="Arial" w:hAnsi="Arial" w:cs="Arial"/>
          <w:szCs w:val="22"/>
        </w:rPr>
        <w:t xml:space="preserve"> disadvantaged or with special educational needs.</w:t>
      </w:r>
      <w:r w:rsidR="00D4341E" w:rsidRPr="00C44FB1">
        <w:rPr>
          <w:rFonts w:ascii="Arial" w:hAnsi="Arial" w:cs="Arial"/>
          <w:szCs w:val="22"/>
        </w:rPr>
        <w:t xml:space="preserve"> The</w:t>
      </w:r>
      <w:r w:rsidR="00D7666D" w:rsidRPr="00C44FB1">
        <w:rPr>
          <w:rFonts w:ascii="Arial" w:hAnsi="Arial" w:cs="Arial"/>
          <w:szCs w:val="22"/>
        </w:rPr>
        <w:t>re is</w:t>
      </w:r>
      <w:r w:rsidR="00D4341E" w:rsidRPr="00C44FB1">
        <w:rPr>
          <w:rFonts w:ascii="Arial" w:hAnsi="Arial" w:cs="Arial"/>
          <w:szCs w:val="22"/>
        </w:rPr>
        <w:t xml:space="preserve"> </w:t>
      </w:r>
      <w:r w:rsidR="00B80AA1" w:rsidRPr="00C44FB1">
        <w:rPr>
          <w:rFonts w:ascii="Arial" w:hAnsi="Arial" w:cs="Arial"/>
          <w:szCs w:val="22"/>
        </w:rPr>
        <w:t xml:space="preserve">a </w:t>
      </w:r>
      <w:r w:rsidR="007173AE" w:rsidRPr="00C44FB1">
        <w:rPr>
          <w:rFonts w:ascii="Arial" w:hAnsi="Arial" w:cs="Arial"/>
          <w:szCs w:val="22"/>
        </w:rPr>
        <w:t>lack of employer awareness, particularly amongst SMEs, of the new qualifications.</w:t>
      </w:r>
    </w:p>
    <w:p w14:paraId="12E2B688" w14:textId="77777777" w:rsidR="00CB2BAC" w:rsidRPr="00C44FB1" w:rsidRDefault="00CB2BAC" w:rsidP="00DA3A60">
      <w:pPr>
        <w:jc w:val="both"/>
        <w:rPr>
          <w:rFonts w:ascii="Arial" w:hAnsi="Arial" w:cs="Arial"/>
          <w:szCs w:val="22"/>
        </w:rPr>
      </w:pPr>
    </w:p>
    <w:p w14:paraId="05EA3DFA" w14:textId="1500E05A" w:rsidR="007173AE" w:rsidRPr="00C44FB1" w:rsidRDefault="001F30AF" w:rsidP="00DA3A60">
      <w:pPr>
        <w:pStyle w:val="ListParagraph"/>
        <w:numPr>
          <w:ilvl w:val="0"/>
          <w:numId w:val="52"/>
        </w:numPr>
        <w:jc w:val="both"/>
        <w:rPr>
          <w:rFonts w:ascii="Arial" w:hAnsi="Arial" w:cs="Arial"/>
          <w:szCs w:val="22"/>
          <w:lang w:val="en"/>
        </w:rPr>
      </w:pPr>
      <w:r w:rsidRPr="00C44FB1">
        <w:rPr>
          <w:rFonts w:ascii="Arial" w:hAnsi="Arial" w:cs="Arial"/>
          <w:szCs w:val="22"/>
        </w:rPr>
        <w:t>Providing an</w:t>
      </w:r>
      <w:r w:rsidR="00FE388C" w:rsidRPr="00C44FB1">
        <w:rPr>
          <w:rFonts w:ascii="Arial" w:hAnsi="Arial" w:cs="Arial"/>
          <w:szCs w:val="22"/>
          <w:lang w:val="en"/>
        </w:rPr>
        <w:t xml:space="preserve"> academic and vocational </w:t>
      </w:r>
      <w:r w:rsidRPr="00C44FB1">
        <w:rPr>
          <w:rFonts w:ascii="Arial" w:hAnsi="Arial" w:cs="Arial"/>
          <w:szCs w:val="22"/>
          <w:lang w:val="en"/>
        </w:rPr>
        <w:t xml:space="preserve">post-16 </w:t>
      </w:r>
      <w:r w:rsidR="00FE388C" w:rsidRPr="00C44FB1">
        <w:rPr>
          <w:rFonts w:ascii="Arial" w:hAnsi="Arial" w:cs="Arial"/>
          <w:szCs w:val="22"/>
          <w:lang w:val="en"/>
        </w:rPr>
        <w:t xml:space="preserve">option is </w:t>
      </w:r>
      <w:r w:rsidRPr="00C44FB1">
        <w:rPr>
          <w:rFonts w:ascii="Arial" w:hAnsi="Arial" w:cs="Arial"/>
          <w:szCs w:val="22"/>
          <w:lang w:val="en"/>
        </w:rPr>
        <w:t>positive</w:t>
      </w:r>
      <w:r w:rsidR="00FE388C" w:rsidRPr="00C44FB1">
        <w:rPr>
          <w:rFonts w:ascii="Arial" w:hAnsi="Arial" w:cs="Arial"/>
          <w:szCs w:val="22"/>
          <w:lang w:val="en"/>
        </w:rPr>
        <w:t xml:space="preserve"> but making a choice between an Apprenticeship and A Level is a difficult for any young person; this decision is going to become</w:t>
      </w:r>
      <w:r w:rsidR="00CB2BAC" w:rsidRPr="00C44FB1">
        <w:rPr>
          <w:rFonts w:ascii="Arial" w:hAnsi="Arial" w:cs="Arial"/>
          <w:szCs w:val="22"/>
          <w:lang w:val="en"/>
        </w:rPr>
        <w:t xml:space="preserve"> potentially</w:t>
      </w:r>
      <w:r w:rsidR="00FE388C" w:rsidRPr="00C44FB1">
        <w:rPr>
          <w:rFonts w:ascii="Arial" w:hAnsi="Arial" w:cs="Arial"/>
          <w:szCs w:val="22"/>
          <w:lang w:val="en"/>
        </w:rPr>
        <w:t xml:space="preserve"> even more difficult once T Levels are fully rolled out</w:t>
      </w:r>
      <w:r w:rsidR="00B159B9" w:rsidRPr="00C44FB1">
        <w:rPr>
          <w:rFonts w:ascii="Arial" w:hAnsi="Arial" w:cs="Arial"/>
          <w:szCs w:val="22"/>
          <w:lang w:val="en"/>
        </w:rPr>
        <w:t>. This highlights t</w:t>
      </w:r>
      <w:r w:rsidR="00D4341E" w:rsidRPr="00C44FB1">
        <w:rPr>
          <w:rFonts w:ascii="Arial" w:hAnsi="Arial" w:cs="Arial"/>
          <w:szCs w:val="22"/>
          <w:lang w:val="en"/>
        </w:rPr>
        <w:t>he need for impart</w:t>
      </w:r>
      <w:r w:rsidR="00B159B9" w:rsidRPr="00C44FB1">
        <w:rPr>
          <w:rFonts w:ascii="Arial" w:hAnsi="Arial" w:cs="Arial"/>
          <w:szCs w:val="22"/>
          <w:lang w:val="en"/>
        </w:rPr>
        <w:t xml:space="preserve">ial </w:t>
      </w:r>
      <w:r w:rsidR="000F0109" w:rsidRPr="00C44FB1">
        <w:rPr>
          <w:rFonts w:ascii="Arial" w:hAnsi="Arial" w:cs="Arial"/>
          <w:szCs w:val="22"/>
          <w:lang w:val="en"/>
        </w:rPr>
        <w:t xml:space="preserve">advice and guidance </w:t>
      </w:r>
      <w:r w:rsidR="00B159B9" w:rsidRPr="00C44FB1">
        <w:rPr>
          <w:rFonts w:ascii="Arial" w:hAnsi="Arial" w:cs="Arial"/>
          <w:szCs w:val="22"/>
          <w:lang w:val="en"/>
        </w:rPr>
        <w:t>provid</w:t>
      </w:r>
      <w:r w:rsidR="000F0109" w:rsidRPr="00C44FB1">
        <w:rPr>
          <w:rFonts w:ascii="Arial" w:hAnsi="Arial" w:cs="Arial"/>
          <w:szCs w:val="22"/>
          <w:lang w:val="en"/>
        </w:rPr>
        <w:t>ing</w:t>
      </w:r>
      <w:r w:rsidR="00B159B9" w:rsidRPr="00C44FB1">
        <w:rPr>
          <w:rFonts w:ascii="Arial" w:hAnsi="Arial" w:cs="Arial"/>
          <w:szCs w:val="22"/>
          <w:lang w:val="en"/>
        </w:rPr>
        <w:t xml:space="preserve"> a young person </w:t>
      </w:r>
      <w:r w:rsidR="00BE4A92" w:rsidRPr="00C44FB1">
        <w:rPr>
          <w:rFonts w:ascii="Arial" w:hAnsi="Arial" w:cs="Arial"/>
          <w:szCs w:val="22"/>
          <w:lang w:val="en"/>
        </w:rPr>
        <w:t xml:space="preserve">with </w:t>
      </w:r>
      <w:r w:rsidR="00B159B9" w:rsidRPr="00C44FB1">
        <w:rPr>
          <w:rFonts w:ascii="Arial" w:hAnsi="Arial" w:cs="Arial"/>
          <w:szCs w:val="22"/>
          <w:lang w:val="en"/>
        </w:rPr>
        <w:t>a coherent picture of all post-16 options.</w:t>
      </w:r>
      <w:r w:rsidR="007173AE" w:rsidRPr="00C44FB1">
        <w:rPr>
          <w:rFonts w:ascii="Arial" w:hAnsi="Arial" w:cs="Arial"/>
          <w:szCs w:val="22"/>
          <w:lang w:val="en"/>
        </w:rPr>
        <w:t xml:space="preserve"> There should be also be appropriate bridging courses to make movement between the two options easily accessible. </w:t>
      </w:r>
    </w:p>
    <w:p w14:paraId="06585759" w14:textId="77777777" w:rsidR="007173AE" w:rsidRPr="00C44FB1" w:rsidRDefault="007173AE" w:rsidP="00DA3A60">
      <w:pPr>
        <w:jc w:val="both"/>
        <w:rPr>
          <w:rFonts w:ascii="Arial" w:hAnsi="Arial" w:cs="Arial"/>
          <w:szCs w:val="22"/>
        </w:rPr>
      </w:pPr>
    </w:p>
    <w:p w14:paraId="10D643AC" w14:textId="4959C8FA" w:rsidR="00C729AE" w:rsidRPr="00C44FB1" w:rsidRDefault="00C729AE"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Since the launch of the T Levels the LGA has continued to engage</w:t>
      </w:r>
      <w:r w:rsidR="0077180D" w:rsidRPr="00C44FB1">
        <w:rPr>
          <w:rFonts w:ascii="Arial" w:hAnsi="Arial" w:cs="Arial"/>
          <w:szCs w:val="22"/>
          <w:lang w:val="en"/>
        </w:rPr>
        <w:t xml:space="preserve"> through </w:t>
      </w:r>
      <w:r w:rsidR="00D256B0" w:rsidRPr="00C44FB1">
        <w:rPr>
          <w:rFonts w:ascii="Arial" w:hAnsi="Arial" w:cs="Arial"/>
          <w:szCs w:val="22"/>
          <w:lang w:val="en"/>
        </w:rPr>
        <w:t xml:space="preserve">an </w:t>
      </w:r>
      <w:r w:rsidR="0077180D" w:rsidRPr="00C44FB1">
        <w:rPr>
          <w:rFonts w:ascii="Arial" w:hAnsi="Arial" w:cs="Arial"/>
          <w:szCs w:val="22"/>
          <w:lang w:val="en"/>
        </w:rPr>
        <w:t>officer level</w:t>
      </w:r>
      <w:r w:rsidRPr="00C44FB1">
        <w:rPr>
          <w:rFonts w:ascii="Arial" w:hAnsi="Arial" w:cs="Arial"/>
          <w:szCs w:val="22"/>
          <w:lang w:val="en"/>
        </w:rPr>
        <w:t xml:space="preserve"> with </w:t>
      </w:r>
      <w:r w:rsidR="000F0109" w:rsidRPr="00C44FB1">
        <w:rPr>
          <w:rFonts w:ascii="Arial" w:hAnsi="Arial" w:cs="Arial"/>
          <w:szCs w:val="22"/>
          <w:lang w:val="en"/>
        </w:rPr>
        <w:t xml:space="preserve">the </w:t>
      </w:r>
      <w:r w:rsidRPr="00C44FB1">
        <w:rPr>
          <w:rFonts w:ascii="Arial" w:hAnsi="Arial" w:cs="Arial"/>
          <w:szCs w:val="22"/>
          <w:lang w:val="en"/>
        </w:rPr>
        <w:t>Department for Education (</w:t>
      </w:r>
      <w:proofErr w:type="spellStart"/>
      <w:r w:rsidRPr="00C44FB1">
        <w:rPr>
          <w:rFonts w:ascii="Arial" w:hAnsi="Arial" w:cs="Arial"/>
          <w:szCs w:val="22"/>
          <w:lang w:val="en"/>
        </w:rPr>
        <w:t>DfE</w:t>
      </w:r>
      <w:proofErr w:type="spellEnd"/>
      <w:r w:rsidRPr="00C44FB1">
        <w:rPr>
          <w:rFonts w:ascii="Arial" w:hAnsi="Arial" w:cs="Arial"/>
          <w:szCs w:val="22"/>
          <w:lang w:val="en"/>
        </w:rPr>
        <w:t>) T level delivery and development team</w:t>
      </w:r>
      <w:r w:rsidR="000F0109" w:rsidRPr="00C44FB1">
        <w:rPr>
          <w:rFonts w:ascii="Arial" w:hAnsi="Arial" w:cs="Arial"/>
          <w:szCs w:val="22"/>
          <w:lang w:val="en"/>
        </w:rPr>
        <w:t xml:space="preserve">, the </w:t>
      </w:r>
      <w:r w:rsidRPr="00C44FB1">
        <w:rPr>
          <w:rFonts w:ascii="Arial" w:hAnsi="Arial" w:cs="Arial"/>
          <w:szCs w:val="22"/>
          <w:lang w:val="en"/>
        </w:rPr>
        <w:t>National Apprenticeship Service (NAS)</w:t>
      </w:r>
      <w:r w:rsidR="0077180D" w:rsidRPr="00C44FB1">
        <w:rPr>
          <w:rFonts w:ascii="Arial" w:hAnsi="Arial" w:cs="Arial"/>
          <w:szCs w:val="22"/>
          <w:lang w:val="en"/>
        </w:rPr>
        <w:t>, and the sector to ensure the development and rollout respond to local needs.</w:t>
      </w:r>
    </w:p>
    <w:p w14:paraId="4D2C0DD4" w14:textId="77777777" w:rsidR="00CB70FA" w:rsidRPr="00C44FB1" w:rsidRDefault="00CB70FA" w:rsidP="00DA3A60">
      <w:pPr>
        <w:jc w:val="both"/>
        <w:rPr>
          <w:rFonts w:ascii="Arial" w:hAnsi="Arial" w:cs="Arial"/>
          <w:b/>
          <w:szCs w:val="22"/>
        </w:rPr>
      </w:pPr>
    </w:p>
    <w:p w14:paraId="23B0C615" w14:textId="77777777" w:rsidR="00FE388C" w:rsidRPr="00C44FB1" w:rsidRDefault="00FE388C" w:rsidP="00DA3A60">
      <w:pPr>
        <w:jc w:val="both"/>
        <w:rPr>
          <w:rFonts w:ascii="Arial" w:hAnsi="Arial" w:cs="Arial"/>
          <w:i/>
          <w:szCs w:val="22"/>
        </w:rPr>
      </w:pPr>
      <w:r w:rsidRPr="00C44FB1">
        <w:rPr>
          <w:rFonts w:ascii="Arial" w:hAnsi="Arial" w:cs="Arial"/>
          <w:i/>
          <w:szCs w:val="22"/>
        </w:rPr>
        <w:t xml:space="preserve">Careers advice and guidance </w:t>
      </w:r>
    </w:p>
    <w:p w14:paraId="4D8C25DB" w14:textId="77777777" w:rsidR="006F44FD" w:rsidRPr="00C44FB1" w:rsidRDefault="006F44FD" w:rsidP="00DA3A60">
      <w:pPr>
        <w:jc w:val="both"/>
        <w:rPr>
          <w:rFonts w:ascii="Arial" w:hAnsi="Arial" w:cs="Arial"/>
          <w:b/>
          <w:szCs w:val="22"/>
        </w:rPr>
      </w:pPr>
    </w:p>
    <w:p w14:paraId="32E8514F" w14:textId="61EF50CD" w:rsidR="009E1BFC" w:rsidRPr="00C44FB1" w:rsidRDefault="009E1BFC" w:rsidP="00DA3A60">
      <w:pPr>
        <w:pStyle w:val="ListParagraph"/>
        <w:numPr>
          <w:ilvl w:val="0"/>
          <w:numId w:val="52"/>
        </w:numPr>
        <w:jc w:val="both"/>
        <w:rPr>
          <w:rFonts w:ascii="Arial" w:hAnsi="Arial" w:cs="Arial"/>
          <w:szCs w:val="22"/>
        </w:rPr>
      </w:pPr>
      <w:r w:rsidRPr="00C44FB1">
        <w:rPr>
          <w:rFonts w:ascii="Arial" w:hAnsi="Arial" w:cs="Arial"/>
          <w:szCs w:val="22"/>
        </w:rPr>
        <w:t xml:space="preserve">It is important </w:t>
      </w:r>
      <w:r w:rsidR="00DD3FC3" w:rsidRPr="00C44FB1">
        <w:rPr>
          <w:rFonts w:ascii="Arial" w:hAnsi="Arial" w:cs="Arial"/>
          <w:szCs w:val="22"/>
        </w:rPr>
        <w:t xml:space="preserve">to have a careers system that provides </w:t>
      </w:r>
      <w:r w:rsidRPr="00C44FB1">
        <w:rPr>
          <w:rFonts w:ascii="Arial" w:hAnsi="Arial" w:cs="Arial"/>
          <w:szCs w:val="22"/>
        </w:rPr>
        <w:t xml:space="preserve">impartial information, advice and guidance and a coherent picture of all post-16 pathways </w:t>
      </w:r>
      <w:r w:rsidR="00DD3FC3" w:rsidRPr="00C44FB1">
        <w:rPr>
          <w:rFonts w:ascii="Arial" w:hAnsi="Arial" w:cs="Arial"/>
          <w:szCs w:val="22"/>
        </w:rPr>
        <w:t xml:space="preserve">for young people to make the right choice for their career and to match </w:t>
      </w:r>
      <w:r w:rsidR="00B215B1" w:rsidRPr="00C44FB1">
        <w:rPr>
          <w:rFonts w:ascii="Arial" w:hAnsi="Arial" w:cs="Arial"/>
          <w:szCs w:val="22"/>
        </w:rPr>
        <w:t xml:space="preserve">the </w:t>
      </w:r>
      <w:r w:rsidR="00DD3FC3" w:rsidRPr="00C44FB1">
        <w:rPr>
          <w:rFonts w:ascii="Arial" w:hAnsi="Arial" w:cs="Arial"/>
          <w:szCs w:val="22"/>
        </w:rPr>
        <w:t>skills</w:t>
      </w:r>
      <w:r w:rsidR="00DC378C" w:rsidRPr="00C44FB1">
        <w:rPr>
          <w:rFonts w:ascii="Arial" w:hAnsi="Arial" w:cs="Arial"/>
          <w:szCs w:val="22"/>
        </w:rPr>
        <w:t xml:space="preserve"> </w:t>
      </w:r>
      <w:r w:rsidR="00DD3FC3" w:rsidRPr="00C44FB1">
        <w:rPr>
          <w:rFonts w:ascii="Arial" w:hAnsi="Arial" w:cs="Arial"/>
          <w:szCs w:val="22"/>
        </w:rPr>
        <w:t xml:space="preserve">needs of the economy. </w:t>
      </w:r>
    </w:p>
    <w:p w14:paraId="4A2D9A9A" w14:textId="77777777" w:rsidR="009E1AB8" w:rsidRPr="00C44FB1" w:rsidRDefault="009E1AB8" w:rsidP="00DA3A60">
      <w:pPr>
        <w:jc w:val="both"/>
        <w:rPr>
          <w:rFonts w:ascii="Arial" w:hAnsi="Arial" w:cs="Arial"/>
          <w:b/>
          <w:szCs w:val="22"/>
        </w:rPr>
      </w:pPr>
    </w:p>
    <w:p w14:paraId="5290F151" w14:textId="2A545D1D" w:rsidR="009E1AB8" w:rsidRPr="00C44FB1" w:rsidRDefault="00AF362B" w:rsidP="00DA3A60">
      <w:pPr>
        <w:pStyle w:val="ListParagraph"/>
        <w:numPr>
          <w:ilvl w:val="0"/>
          <w:numId w:val="52"/>
        </w:numPr>
        <w:autoSpaceDE w:val="0"/>
        <w:autoSpaceDN w:val="0"/>
        <w:jc w:val="both"/>
        <w:rPr>
          <w:rFonts w:ascii="Arial" w:hAnsi="Arial" w:cs="Arial"/>
          <w:b/>
          <w:szCs w:val="22"/>
        </w:rPr>
      </w:pPr>
      <w:r w:rsidRPr="00C44FB1">
        <w:rPr>
          <w:rFonts w:ascii="Arial" w:hAnsi="Arial" w:cs="Arial"/>
          <w:szCs w:val="22"/>
        </w:rPr>
        <w:t>There are a number of organisations and providers involved in careers provision, including the National Careers Service, Jobcentre Plus, councils, schools and colleges. Many of these organisations are working in areas with limited and often no local coordination, resulting in a complex and fragmented system of advice and guidance.</w:t>
      </w:r>
    </w:p>
    <w:p w14:paraId="65FC3A11" w14:textId="77777777" w:rsidR="00B54811" w:rsidRPr="00C44FB1" w:rsidRDefault="00B54811" w:rsidP="00DA3A60">
      <w:pPr>
        <w:autoSpaceDE w:val="0"/>
        <w:autoSpaceDN w:val="0"/>
        <w:jc w:val="both"/>
        <w:rPr>
          <w:rFonts w:ascii="Arial" w:hAnsi="Arial" w:cs="Arial"/>
          <w:b/>
          <w:szCs w:val="22"/>
        </w:rPr>
      </w:pPr>
    </w:p>
    <w:p w14:paraId="67330655" w14:textId="317965BC" w:rsidR="004C65AC" w:rsidRPr="00C44FB1" w:rsidRDefault="004C65AC" w:rsidP="00DA3A60">
      <w:pPr>
        <w:pStyle w:val="ListParagraph"/>
        <w:numPr>
          <w:ilvl w:val="0"/>
          <w:numId w:val="52"/>
        </w:numPr>
        <w:jc w:val="both"/>
        <w:rPr>
          <w:rFonts w:ascii="Arial" w:hAnsi="Arial" w:cs="Arial"/>
          <w:szCs w:val="22"/>
        </w:rPr>
      </w:pPr>
      <w:r w:rsidRPr="00C44FB1">
        <w:rPr>
          <w:rFonts w:ascii="Arial" w:hAnsi="Arial" w:cs="Arial"/>
          <w:szCs w:val="22"/>
        </w:rPr>
        <w:t xml:space="preserve">In 2017 the LGA published a </w:t>
      </w:r>
      <w:hyperlink r:id="rId17" w:history="1">
        <w:r w:rsidRPr="00C44FB1">
          <w:rPr>
            <w:rStyle w:val="Hyperlink"/>
            <w:rFonts w:ascii="Arial" w:hAnsi="Arial" w:cs="Arial"/>
            <w:bCs/>
            <w:szCs w:val="22"/>
          </w:rPr>
          <w:t>position paper: principles underpinning good careers advice and guidance</w:t>
        </w:r>
      </w:hyperlink>
      <w:r w:rsidRPr="00C44FB1">
        <w:rPr>
          <w:rFonts w:ascii="Arial" w:hAnsi="Arial" w:cs="Arial"/>
          <w:bCs/>
          <w:szCs w:val="22"/>
        </w:rPr>
        <w:t xml:space="preserve">. </w:t>
      </w:r>
      <w:r w:rsidR="009E1AB8" w:rsidRPr="00C44FB1">
        <w:rPr>
          <w:rFonts w:ascii="Arial" w:hAnsi="Arial" w:cs="Arial"/>
          <w:szCs w:val="22"/>
        </w:rPr>
        <w:t>Since the</w:t>
      </w:r>
      <w:r w:rsidR="00727260" w:rsidRPr="00C44FB1">
        <w:rPr>
          <w:rFonts w:ascii="Arial" w:hAnsi="Arial" w:cs="Arial"/>
          <w:szCs w:val="22"/>
        </w:rPr>
        <w:t>n</w:t>
      </w:r>
      <w:r w:rsidR="009E1AB8" w:rsidRPr="00C44FB1">
        <w:rPr>
          <w:rFonts w:ascii="Arial" w:hAnsi="Arial" w:cs="Arial"/>
          <w:szCs w:val="22"/>
        </w:rPr>
        <w:t>, the LGA has continued to engage with the sector and stakeholder</w:t>
      </w:r>
      <w:r w:rsidR="009D3762" w:rsidRPr="00C44FB1">
        <w:rPr>
          <w:rFonts w:ascii="Arial" w:hAnsi="Arial" w:cs="Arial"/>
          <w:szCs w:val="22"/>
        </w:rPr>
        <w:t xml:space="preserve">. </w:t>
      </w:r>
      <w:r w:rsidR="009E1AB8" w:rsidRPr="00C44FB1">
        <w:rPr>
          <w:rFonts w:ascii="Arial" w:hAnsi="Arial" w:cs="Arial"/>
          <w:szCs w:val="22"/>
        </w:rPr>
        <w:t xml:space="preserve">Most recently the </w:t>
      </w:r>
      <w:hyperlink r:id="rId18" w:history="1">
        <w:r w:rsidR="009E1AB8" w:rsidRPr="00C44FB1">
          <w:rPr>
            <w:rStyle w:val="Hyperlink"/>
            <w:rFonts w:ascii="Arial" w:hAnsi="Arial" w:cs="Arial"/>
            <w:szCs w:val="22"/>
          </w:rPr>
          <w:t>LGA Skills Taskforce held a roundtable</w:t>
        </w:r>
      </w:hyperlink>
      <w:r w:rsidR="009E1AB8" w:rsidRPr="00C44FB1">
        <w:rPr>
          <w:rFonts w:ascii="Arial" w:hAnsi="Arial" w:cs="Arial"/>
          <w:szCs w:val="22"/>
        </w:rPr>
        <w:t xml:space="preserve"> </w:t>
      </w:r>
      <w:r w:rsidR="00843FCC" w:rsidRPr="00C44FB1">
        <w:rPr>
          <w:rFonts w:ascii="Arial" w:hAnsi="Arial" w:cs="Arial"/>
          <w:color w:val="000000"/>
          <w:szCs w:val="22"/>
        </w:rPr>
        <w:t xml:space="preserve">which </w:t>
      </w:r>
      <w:r w:rsidR="009E1AB8" w:rsidRPr="00C44FB1">
        <w:rPr>
          <w:rFonts w:ascii="Arial" w:hAnsi="Arial" w:cs="Arial"/>
          <w:color w:val="000000"/>
          <w:szCs w:val="22"/>
        </w:rPr>
        <w:t xml:space="preserve">brought together stakeholders to discuss and build consensus on relevant areas. </w:t>
      </w:r>
      <w:r w:rsidR="00412E44" w:rsidRPr="00C44FB1">
        <w:rPr>
          <w:rFonts w:ascii="Arial" w:hAnsi="Arial" w:cs="Arial"/>
          <w:color w:val="000000"/>
          <w:szCs w:val="22"/>
        </w:rPr>
        <w:t xml:space="preserve">The </w:t>
      </w:r>
      <w:hyperlink r:id="rId19" w:history="1">
        <w:r w:rsidR="00412E44" w:rsidRPr="00C44FB1">
          <w:rPr>
            <w:rStyle w:val="Hyperlink"/>
            <w:rFonts w:ascii="Arial" w:hAnsi="Arial" w:cs="Arial"/>
            <w:szCs w:val="22"/>
          </w:rPr>
          <w:t>summary</w:t>
        </w:r>
      </w:hyperlink>
      <w:r w:rsidR="00412E44" w:rsidRPr="00C44FB1">
        <w:rPr>
          <w:rFonts w:ascii="Arial" w:hAnsi="Arial" w:cs="Arial"/>
          <w:color w:val="000000"/>
          <w:szCs w:val="22"/>
        </w:rPr>
        <w:t xml:space="preserve"> shows there is a broad consensus</w:t>
      </w:r>
      <w:r w:rsidR="00412E44" w:rsidRPr="00C44FB1">
        <w:rPr>
          <w:rFonts w:ascii="Arial" w:hAnsi="Arial" w:cs="Arial"/>
          <w:szCs w:val="22"/>
        </w:rPr>
        <w:t xml:space="preserve"> </w:t>
      </w:r>
      <w:r w:rsidR="009E1AB8" w:rsidRPr="00C44FB1">
        <w:rPr>
          <w:rFonts w:ascii="Arial" w:hAnsi="Arial" w:cs="Arial"/>
          <w:szCs w:val="22"/>
        </w:rPr>
        <w:t>for an</w:t>
      </w:r>
      <w:r w:rsidR="00893A4A" w:rsidRPr="00C44FB1">
        <w:rPr>
          <w:rFonts w:ascii="Arial" w:hAnsi="Arial" w:cs="Arial"/>
          <w:szCs w:val="22"/>
        </w:rPr>
        <w:t xml:space="preserve"> improved </w:t>
      </w:r>
      <w:r w:rsidR="009E1AB8" w:rsidRPr="00C44FB1">
        <w:rPr>
          <w:rFonts w:ascii="Arial" w:hAnsi="Arial" w:cs="Arial"/>
          <w:szCs w:val="22"/>
        </w:rPr>
        <w:t xml:space="preserve">all age system. </w:t>
      </w:r>
    </w:p>
    <w:p w14:paraId="4ECDD8AC" w14:textId="5D1521B9" w:rsidR="00412E44" w:rsidRPr="00C44FB1" w:rsidRDefault="00412E44" w:rsidP="00DA3A60">
      <w:pPr>
        <w:jc w:val="both"/>
        <w:rPr>
          <w:rFonts w:ascii="Arial" w:hAnsi="Arial" w:cs="Arial"/>
          <w:bCs/>
          <w:szCs w:val="22"/>
          <w:u w:val="single"/>
        </w:rPr>
      </w:pPr>
    </w:p>
    <w:p w14:paraId="7AF55237" w14:textId="677C0DC3" w:rsidR="0099627A" w:rsidRPr="00C44FB1" w:rsidRDefault="009E1AB8" w:rsidP="00DA3A60">
      <w:pPr>
        <w:jc w:val="both"/>
        <w:rPr>
          <w:rFonts w:ascii="Arial" w:hAnsi="Arial" w:cs="Arial"/>
          <w:bCs/>
          <w:i/>
          <w:szCs w:val="22"/>
          <w:u w:val="single"/>
        </w:rPr>
      </w:pPr>
      <w:r w:rsidRPr="00C44FB1">
        <w:rPr>
          <w:rFonts w:ascii="Arial" w:hAnsi="Arial" w:cs="Arial"/>
          <w:bCs/>
          <w:i/>
          <w:szCs w:val="22"/>
        </w:rPr>
        <w:t>Careers Strategy and Careers Hubs</w:t>
      </w:r>
      <w:r w:rsidR="00141C20" w:rsidRPr="00C44FB1">
        <w:rPr>
          <w:rFonts w:ascii="Arial" w:hAnsi="Arial" w:cs="Arial"/>
          <w:bCs/>
          <w:i/>
          <w:szCs w:val="22"/>
        </w:rPr>
        <w:t xml:space="preserve"> </w:t>
      </w:r>
    </w:p>
    <w:p w14:paraId="2265D888" w14:textId="77777777" w:rsidR="001443BC" w:rsidRPr="00C44FB1" w:rsidRDefault="001443BC" w:rsidP="00DA3A60">
      <w:pPr>
        <w:jc w:val="both"/>
        <w:rPr>
          <w:rFonts w:ascii="Arial" w:hAnsi="Arial" w:cs="Arial"/>
          <w:bCs/>
          <w:i/>
          <w:szCs w:val="22"/>
          <w:u w:val="single"/>
        </w:rPr>
      </w:pPr>
    </w:p>
    <w:p w14:paraId="4064D9C5" w14:textId="4C70CA38" w:rsidR="009E1AB8" w:rsidRPr="00C44FB1" w:rsidRDefault="00141C20" w:rsidP="00DA3A60">
      <w:pPr>
        <w:pStyle w:val="NormalWeb"/>
        <w:numPr>
          <w:ilvl w:val="0"/>
          <w:numId w:val="52"/>
        </w:numPr>
        <w:spacing w:before="0" w:beforeAutospacing="0" w:after="0" w:afterAutospacing="0"/>
        <w:jc w:val="both"/>
        <w:rPr>
          <w:rFonts w:ascii="Arial" w:hAnsi="Arial" w:cs="Arial"/>
          <w:sz w:val="22"/>
          <w:szCs w:val="22"/>
        </w:rPr>
      </w:pPr>
      <w:r w:rsidRPr="00C44FB1">
        <w:rPr>
          <w:rFonts w:ascii="Arial" w:hAnsi="Arial" w:cs="Arial"/>
          <w:sz w:val="22"/>
          <w:szCs w:val="22"/>
        </w:rPr>
        <w:t xml:space="preserve">The Government’s 2017 </w:t>
      </w:r>
      <w:hyperlink r:id="rId20" w:history="1">
        <w:r w:rsidRPr="00C44FB1">
          <w:rPr>
            <w:rStyle w:val="Hyperlink"/>
            <w:rFonts w:ascii="Arial" w:hAnsi="Arial" w:cs="Arial"/>
            <w:sz w:val="22"/>
            <w:szCs w:val="22"/>
          </w:rPr>
          <w:t>Careers strategy</w:t>
        </w:r>
      </w:hyperlink>
      <w:r w:rsidRPr="00C44FB1">
        <w:rPr>
          <w:rFonts w:ascii="Arial" w:hAnsi="Arial" w:cs="Arial"/>
          <w:sz w:val="22"/>
          <w:szCs w:val="22"/>
        </w:rPr>
        <w:t xml:space="preserve"> and the follow up Implementation Plan produced by the Careers and Enterprise Company (CEC) introduce</w:t>
      </w:r>
      <w:r w:rsidR="000F0109" w:rsidRPr="00C44FB1">
        <w:rPr>
          <w:rFonts w:ascii="Arial" w:hAnsi="Arial" w:cs="Arial"/>
          <w:sz w:val="22"/>
          <w:szCs w:val="22"/>
        </w:rPr>
        <w:t>d</w:t>
      </w:r>
      <w:r w:rsidRPr="00C44FB1">
        <w:rPr>
          <w:rFonts w:ascii="Arial" w:hAnsi="Arial" w:cs="Arial"/>
          <w:sz w:val="22"/>
          <w:szCs w:val="22"/>
        </w:rPr>
        <w:t xml:space="preserve"> ways of making the careers system more effective (</w:t>
      </w:r>
      <w:r w:rsidR="00893A4A" w:rsidRPr="00C44FB1">
        <w:rPr>
          <w:rFonts w:ascii="Arial" w:hAnsi="Arial" w:cs="Arial"/>
          <w:sz w:val="22"/>
          <w:szCs w:val="22"/>
        </w:rPr>
        <w:t xml:space="preserve">for instance </w:t>
      </w:r>
      <w:r w:rsidRPr="00C44FB1">
        <w:rPr>
          <w:rFonts w:ascii="Arial" w:hAnsi="Arial" w:cs="Arial"/>
          <w:sz w:val="22"/>
          <w:szCs w:val="22"/>
        </w:rPr>
        <w:t xml:space="preserve">stepping up employer engagement; scaling up the </w:t>
      </w:r>
      <w:hyperlink r:id="rId21" w:history="1">
        <w:r w:rsidRPr="00C44FB1">
          <w:rPr>
            <w:rStyle w:val="Hyperlink"/>
            <w:rFonts w:ascii="Arial" w:hAnsi="Arial" w:cs="Arial"/>
            <w:sz w:val="22"/>
            <w:szCs w:val="22"/>
          </w:rPr>
          <w:t>Gatsby Benchmarks</w:t>
        </w:r>
      </w:hyperlink>
      <w:r w:rsidRPr="00C44FB1">
        <w:rPr>
          <w:rFonts w:ascii="Arial" w:hAnsi="Arial" w:cs="Arial"/>
          <w:sz w:val="22"/>
          <w:szCs w:val="22"/>
        </w:rPr>
        <w:t xml:space="preserve"> and Careers Leaders), however it fails to identify a role for councils, and there is no one organisation coordinat</w:t>
      </w:r>
      <w:r w:rsidR="00B215B1" w:rsidRPr="00C44FB1">
        <w:rPr>
          <w:rFonts w:ascii="Arial" w:hAnsi="Arial" w:cs="Arial"/>
          <w:sz w:val="22"/>
          <w:szCs w:val="22"/>
        </w:rPr>
        <w:t>ing</w:t>
      </w:r>
      <w:r w:rsidRPr="00C44FB1">
        <w:rPr>
          <w:rFonts w:ascii="Arial" w:hAnsi="Arial" w:cs="Arial"/>
          <w:sz w:val="22"/>
          <w:szCs w:val="22"/>
        </w:rPr>
        <w:t xml:space="preserve"> activity at national or local level, risking further fragmentation and duplication. Therefore the LGA is calling for</w:t>
      </w:r>
      <w:r w:rsidR="00B215B1" w:rsidRPr="00C44FB1">
        <w:rPr>
          <w:rFonts w:ascii="Arial" w:hAnsi="Arial" w:cs="Arial"/>
          <w:sz w:val="22"/>
          <w:szCs w:val="22"/>
        </w:rPr>
        <w:t xml:space="preserve"> a </w:t>
      </w:r>
      <w:r w:rsidR="00BA180F" w:rsidRPr="00C44FB1">
        <w:rPr>
          <w:rFonts w:ascii="Arial" w:hAnsi="Arial" w:cs="Arial"/>
          <w:sz w:val="22"/>
          <w:szCs w:val="22"/>
        </w:rPr>
        <w:t>locally co-designed careers advice offer.</w:t>
      </w:r>
    </w:p>
    <w:p w14:paraId="291BD0B9" w14:textId="77777777" w:rsidR="00BA180F" w:rsidRPr="00C44FB1" w:rsidRDefault="00BA180F" w:rsidP="00DA3A60">
      <w:pPr>
        <w:pStyle w:val="NormalWeb"/>
        <w:spacing w:before="0" w:beforeAutospacing="0" w:after="0" w:afterAutospacing="0"/>
        <w:jc w:val="both"/>
        <w:rPr>
          <w:rFonts w:ascii="Arial" w:hAnsi="Arial" w:cs="Arial"/>
          <w:sz w:val="22"/>
          <w:szCs w:val="22"/>
        </w:rPr>
      </w:pPr>
    </w:p>
    <w:p w14:paraId="6146CF3B" w14:textId="5225757C" w:rsidR="00F37070" w:rsidRPr="00C44FB1" w:rsidRDefault="009E1AB8" w:rsidP="00DA3A60">
      <w:pPr>
        <w:pStyle w:val="ListParagraph"/>
        <w:numPr>
          <w:ilvl w:val="0"/>
          <w:numId w:val="52"/>
        </w:numPr>
        <w:jc w:val="both"/>
        <w:rPr>
          <w:rFonts w:ascii="Arial" w:hAnsi="Arial" w:cs="Arial"/>
          <w:szCs w:val="22"/>
        </w:rPr>
      </w:pPr>
      <w:r w:rsidRPr="00C44FB1">
        <w:rPr>
          <w:rFonts w:ascii="Arial" w:hAnsi="Arial" w:cs="Arial"/>
          <w:szCs w:val="22"/>
        </w:rPr>
        <w:t xml:space="preserve">As part of </w:t>
      </w:r>
      <w:r w:rsidR="00530650" w:rsidRPr="00C44FB1">
        <w:rPr>
          <w:rFonts w:ascii="Arial" w:hAnsi="Arial" w:cs="Arial"/>
          <w:szCs w:val="22"/>
        </w:rPr>
        <w:t>its Implementation Plan</w:t>
      </w:r>
      <w:r w:rsidR="00921418" w:rsidRPr="00C44FB1">
        <w:rPr>
          <w:rFonts w:ascii="Arial" w:hAnsi="Arial" w:cs="Arial"/>
          <w:szCs w:val="22"/>
        </w:rPr>
        <w:t>, the</w:t>
      </w:r>
      <w:r w:rsidR="00893A4A" w:rsidRPr="00C44FB1">
        <w:rPr>
          <w:rFonts w:ascii="Arial" w:hAnsi="Arial" w:cs="Arial"/>
          <w:szCs w:val="22"/>
        </w:rPr>
        <w:t xml:space="preserve"> CEC</w:t>
      </w:r>
      <w:r w:rsidRPr="00C44FB1">
        <w:rPr>
          <w:rFonts w:ascii="Arial" w:hAnsi="Arial" w:cs="Arial"/>
          <w:szCs w:val="22"/>
        </w:rPr>
        <w:t xml:space="preserve"> </w:t>
      </w:r>
      <w:r w:rsidR="00893A4A" w:rsidRPr="00C44FB1">
        <w:rPr>
          <w:rFonts w:ascii="Arial" w:hAnsi="Arial" w:cs="Arial"/>
          <w:szCs w:val="22"/>
        </w:rPr>
        <w:t>i</w:t>
      </w:r>
      <w:r w:rsidRPr="00C44FB1">
        <w:rPr>
          <w:rFonts w:ascii="Arial" w:hAnsi="Arial" w:cs="Arial"/>
          <w:szCs w:val="22"/>
        </w:rPr>
        <w:t xml:space="preserve">s investing £5 million to set up 20 </w:t>
      </w:r>
      <w:hyperlink r:id="rId22" w:history="1">
        <w:r w:rsidRPr="00C44FB1">
          <w:rPr>
            <w:rStyle w:val="Hyperlink"/>
            <w:rFonts w:ascii="Arial" w:eastAsiaTheme="minorHAnsi" w:hAnsi="Arial" w:cs="Arial"/>
            <w:szCs w:val="22"/>
          </w:rPr>
          <w:t>Careers Hubs</w:t>
        </w:r>
      </w:hyperlink>
      <w:r w:rsidRPr="00C44FB1">
        <w:rPr>
          <w:rFonts w:ascii="Arial" w:hAnsi="Arial" w:cs="Arial"/>
          <w:szCs w:val="22"/>
        </w:rPr>
        <w:t xml:space="preserve"> to improve careers education and guidance. In response</w:t>
      </w:r>
      <w:r w:rsidR="007F0A68" w:rsidRPr="00C44FB1">
        <w:rPr>
          <w:rFonts w:ascii="Arial" w:hAnsi="Arial" w:cs="Arial"/>
          <w:szCs w:val="22"/>
        </w:rPr>
        <w:t xml:space="preserve"> to the high levels of interest 18 new and two expanded Careers Hubs</w:t>
      </w:r>
      <w:r w:rsidR="00893A4A" w:rsidRPr="00C44FB1">
        <w:rPr>
          <w:rFonts w:ascii="Arial" w:hAnsi="Arial" w:cs="Arial"/>
          <w:szCs w:val="22"/>
        </w:rPr>
        <w:t xml:space="preserve"> will</w:t>
      </w:r>
      <w:r w:rsidR="00F37070" w:rsidRPr="00C44FB1">
        <w:rPr>
          <w:rFonts w:ascii="Arial" w:hAnsi="Arial" w:cs="Arial"/>
          <w:szCs w:val="22"/>
        </w:rPr>
        <w:t xml:space="preserve"> </w:t>
      </w:r>
      <w:r w:rsidR="007F0A68" w:rsidRPr="00C44FB1">
        <w:rPr>
          <w:rFonts w:ascii="Arial" w:hAnsi="Arial" w:cs="Arial"/>
          <w:szCs w:val="22"/>
        </w:rPr>
        <w:t>start in September 2019.</w:t>
      </w:r>
      <w:r w:rsidR="00586D17" w:rsidRPr="00C44FB1">
        <w:rPr>
          <w:rFonts w:ascii="Arial" w:hAnsi="Arial" w:cs="Arial"/>
          <w:szCs w:val="22"/>
        </w:rPr>
        <w:t xml:space="preserve"> </w:t>
      </w:r>
      <w:r w:rsidRPr="00C44FB1">
        <w:rPr>
          <w:rFonts w:ascii="Arial" w:hAnsi="Arial" w:cs="Arial"/>
          <w:szCs w:val="22"/>
        </w:rPr>
        <w:t>While the investment in this initiative is welcome, m</w:t>
      </w:r>
      <w:r w:rsidR="007F0A68" w:rsidRPr="00C44FB1">
        <w:rPr>
          <w:rFonts w:ascii="Arial" w:hAnsi="Arial" w:cs="Arial"/>
          <w:szCs w:val="22"/>
        </w:rPr>
        <w:t xml:space="preserve">ore than 3000 </w:t>
      </w:r>
      <w:r w:rsidRPr="00C44FB1">
        <w:rPr>
          <w:rFonts w:ascii="Arial" w:hAnsi="Arial" w:cs="Arial"/>
          <w:szCs w:val="22"/>
        </w:rPr>
        <w:t>schools and post-16 institutions will not benefit from this</w:t>
      </w:r>
      <w:r w:rsidR="007F0A68" w:rsidRPr="00C44FB1">
        <w:rPr>
          <w:rFonts w:ascii="Arial" w:hAnsi="Arial" w:cs="Arial"/>
          <w:szCs w:val="22"/>
        </w:rPr>
        <w:t xml:space="preserve"> programme, resulting in a fragmented and patchy landscape</w:t>
      </w:r>
      <w:r w:rsidR="00F37070" w:rsidRPr="00C44FB1">
        <w:rPr>
          <w:rFonts w:ascii="Arial" w:hAnsi="Arial" w:cs="Arial"/>
          <w:szCs w:val="22"/>
        </w:rPr>
        <w:t xml:space="preserve"> for young people. </w:t>
      </w:r>
    </w:p>
    <w:p w14:paraId="0EA49C7C" w14:textId="77777777" w:rsidR="00CD5EEF" w:rsidRPr="00C44FB1" w:rsidRDefault="00CD5EEF" w:rsidP="00DA3A60">
      <w:pPr>
        <w:jc w:val="both"/>
        <w:rPr>
          <w:rFonts w:ascii="Arial" w:hAnsi="Arial" w:cs="Arial"/>
          <w:szCs w:val="22"/>
          <w:lang w:val="en"/>
        </w:rPr>
      </w:pPr>
    </w:p>
    <w:p w14:paraId="7B4AD93C" w14:textId="11FF85E8" w:rsidR="00CD5EEF" w:rsidRPr="00C44FB1" w:rsidRDefault="00665231" w:rsidP="00DA3A60">
      <w:pPr>
        <w:pStyle w:val="ListParagraph"/>
        <w:numPr>
          <w:ilvl w:val="0"/>
          <w:numId w:val="52"/>
        </w:numPr>
        <w:jc w:val="both"/>
        <w:rPr>
          <w:rFonts w:ascii="Arial" w:hAnsi="Arial" w:cs="Arial"/>
          <w:szCs w:val="22"/>
          <w:lang w:val="en"/>
        </w:rPr>
      </w:pPr>
      <w:r w:rsidRPr="00C44FB1">
        <w:rPr>
          <w:rFonts w:ascii="Arial" w:hAnsi="Arial" w:cs="Arial"/>
          <w:b/>
          <w:szCs w:val="22"/>
        </w:rPr>
        <w:lastRenderedPageBreak/>
        <w:t xml:space="preserve">Officers are looking to develop </w:t>
      </w:r>
      <w:r w:rsidR="008536CB" w:rsidRPr="00C44FB1">
        <w:rPr>
          <w:rFonts w:ascii="Arial" w:hAnsi="Arial" w:cs="Arial"/>
          <w:b/>
          <w:szCs w:val="22"/>
        </w:rPr>
        <w:t xml:space="preserve">our work on </w:t>
      </w:r>
      <w:r w:rsidRPr="00C44FB1">
        <w:rPr>
          <w:rFonts w:ascii="Arial" w:hAnsi="Arial" w:cs="Arial"/>
          <w:b/>
          <w:szCs w:val="22"/>
        </w:rPr>
        <w:t xml:space="preserve">these initiatives, </w:t>
      </w:r>
      <w:r w:rsidR="00921418" w:rsidRPr="00C44FB1">
        <w:rPr>
          <w:rFonts w:ascii="Arial" w:hAnsi="Arial" w:cs="Arial"/>
          <w:b/>
          <w:szCs w:val="22"/>
        </w:rPr>
        <w:t xml:space="preserve">therefore </w:t>
      </w:r>
      <w:r w:rsidRPr="00C44FB1">
        <w:rPr>
          <w:rFonts w:ascii="Arial" w:hAnsi="Arial" w:cs="Arial"/>
          <w:b/>
          <w:szCs w:val="22"/>
        </w:rPr>
        <w:t>any information</w:t>
      </w:r>
      <w:r w:rsidR="00F37070" w:rsidRPr="00C44FB1">
        <w:rPr>
          <w:rFonts w:ascii="Arial" w:hAnsi="Arial" w:cs="Arial"/>
          <w:b/>
          <w:szCs w:val="22"/>
          <w:lang w:val="en"/>
        </w:rPr>
        <w:t xml:space="preserve"> or an update on</w:t>
      </w:r>
      <w:r w:rsidR="000F0109" w:rsidRPr="00C44FB1">
        <w:rPr>
          <w:rFonts w:ascii="Arial" w:hAnsi="Arial" w:cs="Arial"/>
          <w:b/>
          <w:szCs w:val="22"/>
          <w:lang w:val="en"/>
        </w:rPr>
        <w:t xml:space="preserve"> your</w:t>
      </w:r>
      <w:r w:rsidR="00F37070" w:rsidRPr="00C44FB1">
        <w:rPr>
          <w:rFonts w:ascii="Arial" w:hAnsi="Arial" w:cs="Arial"/>
          <w:b/>
          <w:szCs w:val="22"/>
          <w:lang w:val="en"/>
        </w:rPr>
        <w:t xml:space="preserve"> local activity in preparation of T levels implementation or careers hubs, </w:t>
      </w:r>
      <w:r w:rsidRPr="00C44FB1">
        <w:rPr>
          <w:rFonts w:ascii="Arial" w:hAnsi="Arial" w:cs="Arial"/>
          <w:b/>
          <w:szCs w:val="22"/>
          <w:lang w:val="en"/>
        </w:rPr>
        <w:t>would be welcome</w:t>
      </w:r>
      <w:r w:rsidR="00B46BEB" w:rsidRPr="00C44FB1">
        <w:rPr>
          <w:rFonts w:ascii="Arial" w:hAnsi="Arial" w:cs="Arial"/>
          <w:b/>
          <w:szCs w:val="22"/>
          <w:lang w:val="en"/>
        </w:rPr>
        <w:t>.</w:t>
      </w:r>
    </w:p>
    <w:p w14:paraId="2259CB89" w14:textId="77777777" w:rsidR="009C2A3D" w:rsidRPr="00C44FB1" w:rsidRDefault="009C2A3D" w:rsidP="00C44FB1">
      <w:pPr>
        <w:pStyle w:val="ListParagraph"/>
        <w:rPr>
          <w:rFonts w:ascii="Arial" w:hAnsi="Arial" w:cs="Arial"/>
          <w:szCs w:val="22"/>
          <w:lang w:val="en"/>
        </w:rPr>
      </w:pPr>
    </w:p>
    <w:p w14:paraId="1C983D04" w14:textId="77777777" w:rsidR="00FA4276" w:rsidRPr="00C44FB1" w:rsidRDefault="00FA4276" w:rsidP="00DA3A60">
      <w:pPr>
        <w:jc w:val="both"/>
        <w:rPr>
          <w:rFonts w:ascii="Arial" w:hAnsi="Arial" w:cs="Arial"/>
          <w:i/>
          <w:szCs w:val="22"/>
          <w:lang w:val="en"/>
        </w:rPr>
      </w:pPr>
      <w:r w:rsidRPr="00C44FB1">
        <w:rPr>
          <w:rFonts w:ascii="Arial" w:hAnsi="Arial" w:cs="Arial"/>
          <w:i/>
          <w:szCs w:val="22"/>
          <w:lang w:val="en"/>
        </w:rPr>
        <w:t>Funding uncertainty</w:t>
      </w:r>
    </w:p>
    <w:p w14:paraId="17698B83" w14:textId="77777777" w:rsidR="00FA4276" w:rsidRPr="00C44FB1" w:rsidRDefault="00FA4276" w:rsidP="00DA3A60">
      <w:pPr>
        <w:jc w:val="both"/>
        <w:rPr>
          <w:rFonts w:ascii="Arial" w:hAnsi="Arial" w:cs="Arial"/>
          <w:b/>
          <w:szCs w:val="22"/>
          <w:lang w:val="en"/>
        </w:rPr>
      </w:pPr>
    </w:p>
    <w:p w14:paraId="4719D7E3" w14:textId="5E32B850" w:rsidR="00FA4276" w:rsidRPr="00C44FB1" w:rsidRDefault="00FA4276"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Many of the support </w:t>
      </w:r>
      <w:proofErr w:type="spellStart"/>
      <w:r w:rsidRPr="00C44FB1">
        <w:rPr>
          <w:rFonts w:ascii="Arial" w:hAnsi="Arial" w:cs="Arial"/>
          <w:szCs w:val="22"/>
          <w:lang w:val="en"/>
        </w:rPr>
        <w:t>programmes</w:t>
      </w:r>
      <w:proofErr w:type="spellEnd"/>
      <w:r w:rsidRPr="00C44FB1">
        <w:rPr>
          <w:rFonts w:ascii="Arial" w:hAnsi="Arial" w:cs="Arial"/>
          <w:szCs w:val="22"/>
          <w:lang w:val="en"/>
        </w:rPr>
        <w:t xml:space="preserve"> for young people, in particular the disadvantaged or NEETs are funded through European Social Fund (ESF). With European funding </w:t>
      </w:r>
      <w:proofErr w:type="spellStart"/>
      <w:r w:rsidRPr="00C44FB1">
        <w:rPr>
          <w:rFonts w:ascii="Arial" w:hAnsi="Arial" w:cs="Arial"/>
          <w:szCs w:val="22"/>
          <w:lang w:val="en"/>
        </w:rPr>
        <w:t>programmes</w:t>
      </w:r>
      <w:proofErr w:type="spellEnd"/>
      <w:r w:rsidRPr="00C44FB1">
        <w:rPr>
          <w:rFonts w:ascii="Arial" w:hAnsi="Arial" w:cs="Arial"/>
          <w:szCs w:val="22"/>
          <w:lang w:val="en"/>
        </w:rPr>
        <w:t xml:space="preserve"> coming to an end and limited detail on the </w:t>
      </w:r>
      <w:r w:rsidR="000F0109" w:rsidRPr="00C44FB1">
        <w:rPr>
          <w:rFonts w:ascii="Arial" w:hAnsi="Arial" w:cs="Arial"/>
          <w:szCs w:val="22"/>
          <w:lang w:val="en"/>
        </w:rPr>
        <w:t xml:space="preserve">successor </w:t>
      </w:r>
      <w:r w:rsidRPr="00C44FB1">
        <w:rPr>
          <w:rFonts w:ascii="Arial" w:hAnsi="Arial" w:cs="Arial"/>
          <w:szCs w:val="22"/>
          <w:lang w:val="en"/>
        </w:rPr>
        <w:t>UK Shared Prosperity Fund (UKSPF) there is uncertainty about the continuation of many of these initiatives.</w:t>
      </w:r>
    </w:p>
    <w:p w14:paraId="08F5C023" w14:textId="77777777" w:rsidR="00B80AA1" w:rsidRPr="00C44FB1" w:rsidRDefault="00B80AA1" w:rsidP="00C44FB1">
      <w:pPr>
        <w:jc w:val="both"/>
        <w:rPr>
          <w:rFonts w:ascii="Arial" w:hAnsi="Arial" w:cs="Arial"/>
          <w:szCs w:val="22"/>
          <w:lang w:val="en"/>
        </w:rPr>
      </w:pPr>
    </w:p>
    <w:p w14:paraId="40ADF8FD" w14:textId="77777777" w:rsidR="00C00AA0" w:rsidRPr="00C44FB1" w:rsidRDefault="00C00AA0" w:rsidP="00C5009E">
      <w:pPr>
        <w:autoSpaceDE w:val="0"/>
        <w:autoSpaceDN w:val="0"/>
        <w:adjustRightInd w:val="0"/>
        <w:jc w:val="both"/>
        <w:rPr>
          <w:rFonts w:ascii="Arial" w:hAnsi="Arial" w:cs="Arial"/>
          <w:b/>
          <w:color w:val="000000"/>
          <w:szCs w:val="22"/>
        </w:rPr>
      </w:pPr>
      <w:r w:rsidRPr="00C44FB1" w:rsidDel="00921418">
        <w:rPr>
          <w:rFonts w:ascii="Arial" w:hAnsi="Arial" w:cs="Arial"/>
          <w:b/>
          <w:color w:val="000000"/>
          <w:szCs w:val="22"/>
        </w:rPr>
        <w:t xml:space="preserve">LGA policy position </w:t>
      </w:r>
    </w:p>
    <w:p w14:paraId="15CE23B2" w14:textId="77777777" w:rsidR="00B80AA1" w:rsidRPr="00C44FB1" w:rsidRDefault="00B80AA1" w:rsidP="00C5009E">
      <w:pPr>
        <w:autoSpaceDE w:val="0"/>
        <w:autoSpaceDN w:val="0"/>
        <w:adjustRightInd w:val="0"/>
        <w:jc w:val="both"/>
        <w:rPr>
          <w:rFonts w:ascii="Arial" w:hAnsi="Arial" w:cs="Arial"/>
          <w:b/>
          <w:color w:val="000000"/>
          <w:szCs w:val="22"/>
        </w:rPr>
      </w:pPr>
    </w:p>
    <w:p w14:paraId="203C25FA" w14:textId="1E888E3A" w:rsidR="00B80AA1" w:rsidRPr="00C44FB1" w:rsidDel="00921418" w:rsidRDefault="00B80AA1" w:rsidP="00C44FB1">
      <w:pPr>
        <w:pStyle w:val="ListParagraph"/>
        <w:numPr>
          <w:ilvl w:val="0"/>
          <w:numId w:val="52"/>
        </w:numPr>
        <w:autoSpaceDE w:val="0"/>
        <w:autoSpaceDN w:val="0"/>
        <w:adjustRightInd w:val="0"/>
        <w:jc w:val="both"/>
        <w:rPr>
          <w:rFonts w:ascii="Arial" w:hAnsi="Arial" w:cs="Arial"/>
          <w:b/>
          <w:color w:val="000000"/>
          <w:szCs w:val="22"/>
        </w:rPr>
      </w:pPr>
      <w:r w:rsidRPr="00C44FB1">
        <w:rPr>
          <w:rFonts w:ascii="Arial" w:hAnsi="Arial" w:cs="Arial"/>
          <w:color w:val="000000"/>
          <w:szCs w:val="22"/>
        </w:rPr>
        <w:t>We want to support the government to ensure that every young person is learning or earning and contributing to the economy. To achieve this the education, employment and training, including</w:t>
      </w:r>
      <w:r w:rsidR="002E2F46" w:rsidRPr="00C44FB1">
        <w:rPr>
          <w:rFonts w:ascii="Arial" w:hAnsi="Arial" w:cs="Arial"/>
          <w:color w:val="000000"/>
          <w:szCs w:val="22"/>
        </w:rPr>
        <w:t xml:space="preserve"> careers advice and guidance </w:t>
      </w:r>
      <w:r w:rsidRPr="00C44FB1">
        <w:rPr>
          <w:rFonts w:ascii="Arial" w:hAnsi="Arial" w:cs="Arial"/>
          <w:color w:val="000000"/>
          <w:szCs w:val="22"/>
        </w:rPr>
        <w:t xml:space="preserve">offer in an area </w:t>
      </w:r>
      <w:r w:rsidR="002E2F46" w:rsidRPr="00C44FB1">
        <w:rPr>
          <w:rFonts w:ascii="Arial" w:hAnsi="Arial" w:cs="Arial"/>
          <w:color w:val="000000"/>
          <w:szCs w:val="22"/>
        </w:rPr>
        <w:t xml:space="preserve">needs to </w:t>
      </w:r>
      <w:r w:rsidRPr="00C44FB1">
        <w:rPr>
          <w:rFonts w:ascii="Arial" w:hAnsi="Arial" w:cs="Arial"/>
          <w:color w:val="000000"/>
          <w:szCs w:val="22"/>
        </w:rPr>
        <w:t xml:space="preserve">match the specific </w:t>
      </w:r>
      <w:r w:rsidR="002E2F46" w:rsidRPr="00C44FB1">
        <w:rPr>
          <w:rFonts w:ascii="Arial" w:hAnsi="Arial" w:cs="Arial"/>
          <w:color w:val="000000"/>
          <w:szCs w:val="22"/>
        </w:rPr>
        <w:t xml:space="preserve">needs </w:t>
      </w:r>
      <w:r w:rsidRPr="00C44FB1">
        <w:rPr>
          <w:rFonts w:ascii="Arial" w:hAnsi="Arial" w:cs="Arial"/>
          <w:color w:val="000000"/>
          <w:szCs w:val="22"/>
        </w:rPr>
        <w:t xml:space="preserve">of individuals and </w:t>
      </w:r>
      <w:r w:rsidR="002E2F46" w:rsidRPr="00C44FB1">
        <w:rPr>
          <w:rFonts w:ascii="Arial" w:hAnsi="Arial" w:cs="Arial"/>
          <w:color w:val="000000"/>
          <w:szCs w:val="22"/>
        </w:rPr>
        <w:t xml:space="preserve">the </w:t>
      </w:r>
      <w:r w:rsidRPr="00C44FB1">
        <w:rPr>
          <w:rFonts w:ascii="Arial" w:hAnsi="Arial" w:cs="Arial"/>
          <w:color w:val="000000"/>
          <w:szCs w:val="22"/>
        </w:rPr>
        <w:t xml:space="preserve">skills demands of </w:t>
      </w:r>
      <w:proofErr w:type="spellStart"/>
      <w:r w:rsidRPr="00C44FB1">
        <w:rPr>
          <w:rFonts w:ascii="Arial" w:hAnsi="Arial" w:cs="Arial"/>
          <w:color w:val="000000"/>
          <w:szCs w:val="22"/>
        </w:rPr>
        <w:t>businesses</w:t>
      </w:r>
      <w:r w:rsidRPr="00C44FB1">
        <w:rPr>
          <w:rStyle w:val="Hyperlink"/>
          <w:rFonts w:ascii="Arial" w:hAnsi="Arial" w:cs="Arial"/>
          <w:szCs w:val="22"/>
        </w:rPr>
        <w:t>.</w:t>
      </w:r>
      <w:r w:rsidRPr="00C44FB1">
        <w:rPr>
          <w:rFonts w:ascii="Arial" w:hAnsi="Arial" w:cs="Arial"/>
          <w:color w:val="000000"/>
          <w:szCs w:val="22"/>
        </w:rPr>
        <w:t>Securing</w:t>
      </w:r>
      <w:proofErr w:type="spellEnd"/>
      <w:r w:rsidRPr="00C44FB1">
        <w:rPr>
          <w:rFonts w:ascii="Arial" w:hAnsi="Arial" w:cs="Arial"/>
          <w:color w:val="000000"/>
          <w:szCs w:val="22"/>
        </w:rPr>
        <w:t xml:space="preserve"> full devolution of powers and sufficient funding for councils to plan, commission and co-ordinate employment and skills provision for both young people and adults remains our strong ambition.</w:t>
      </w:r>
    </w:p>
    <w:p w14:paraId="08F0A100" w14:textId="77777777" w:rsidR="00B46BEB" w:rsidRPr="00C44FB1" w:rsidRDefault="00B46BEB" w:rsidP="00DA3A60">
      <w:pPr>
        <w:autoSpaceDE w:val="0"/>
        <w:autoSpaceDN w:val="0"/>
        <w:adjustRightInd w:val="0"/>
        <w:jc w:val="both"/>
        <w:rPr>
          <w:rFonts w:ascii="Arial" w:hAnsi="Arial" w:cs="Arial"/>
          <w:color w:val="000000"/>
          <w:szCs w:val="22"/>
        </w:rPr>
      </w:pPr>
    </w:p>
    <w:p w14:paraId="27F346F8" w14:textId="54031059" w:rsidR="00B46BEB" w:rsidRPr="00C44FB1" w:rsidRDefault="00B46BEB" w:rsidP="00DA3A60">
      <w:pPr>
        <w:pStyle w:val="ListParagraph"/>
        <w:numPr>
          <w:ilvl w:val="0"/>
          <w:numId w:val="52"/>
        </w:numPr>
        <w:autoSpaceDE w:val="0"/>
        <w:autoSpaceDN w:val="0"/>
        <w:adjustRightInd w:val="0"/>
        <w:jc w:val="both"/>
        <w:rPr>
          <w:rFonts w:ascii="Arial" w:hAnsi="Arial" w:cs="Arial"/>
          <w:color w:val="000000"/>
          <w:szCs w:val="22"/>
        </w:rPr>
      </w:pPr>
      <w:r w:rsidRPr="00C44FB1">
        <w:rPr>
          <w:rFonts w:ascii="Arial" w:hAnsi="Arial" w:cs="Arial"/>
          <w:color w:val="000000"/>
          <w:szCs w:val="22"/>
        </w:rPr>
        <w:t xml:space="preserve">Based on the analysis of the youth participation landscape and discussions with councils, </w:t>
      </w:r>
      <w:r w:rsidR="00C00AA0" w:rsidRPr="00C44FB1">
        <w:rPr>
          <w:rFonts w:ascii="Arial" w:hAnsi="Arial" w:cs="Arial"/>
          <w:color w:val="000000"/>
          <w:szCs w:val="22"/>
        </w:rPr>
        <w:t>The following section sets out the opportunities at a national and local level that the LGA seeks to address with a refreshed youth participation policy</w:t>
      </w:r>
      <w:r w:rsidRPr="00C44FB1">
        <w:rPr>
          <w:rFonts w:ascii="Arial" w:hAnsi="Arial" w:cs="Arial"/>
          <w:color w:val="000000"/>
          <w:szCs w:val="22"/>
        </w:rPr>
        <w:t xml:space="preserve">. It </w:t>
      </w:r>
      <w:r w:rsidR="009C2A3D" w:rsidRPr="00C44FB1">
        <w:rPr>
          <w:rFonts w:ascii="Arial" w:hAnsi="Arial" w:cs="Arial"/>
          <w:color w:val="000000"/>
          <w:szCs w:val="22"/>
        </w:rPr>
        <w:t xml:space="preserve">highlights </w:t>
      </w:r>
      <w:r w:rsidRPr="00C44FB1">
        <w:rPr>
          <w:rFonts w:ascii="Arial" w:hAnsi="Arial" w:cs="Arial"/>
          <w:color w:val="000000"/>
          <w:szCs w:val="22"/>
        </w:rPr>
        <w:t xml:space="preserve">that with support from Government, councils could be enabled to work with local and national partners to deliver better outcomes for young people. This is set out in </w:t>
      </w:r>
      <w:hyperlink r:id="rId23" w:history="1">
        <w:r w:rsidRPr="00C44FB1">
          <w:rPr>
            <w:rStyle w:val="Hyperlink"/>
            <w:rFonts w:ascii="Arial" w:hAnsi="Arial" w:cs="Arial"/>
            <w:szCs w:val="22"/>
          </w:rPr>
          <w:t>Work Local: making out vision a reality</w:t>
        </w:r>
      </w:hyperlink>
      <w:r w:rsidRPr="00C44FB1">
        <w:rPr>
          <w:rFonts w:ascii="Arial" w:hAnsi="Arial" w:cs="Arial"/>
          <w:color w:val="000000"/>
          <w:szCs w:val="22"/>
        </w:rPr>
        <w:t xml:space="preserve">. A range of case studies are provided in </w:t>
      </w:r>
      <w:r w:rsidR="0094601B">
        <w:rPr>
          <w:rFonts w:ascii="Arial" w:hAnsi="Arial" w:cs="Arial"/>
          <w:b/>
          <w:color w:val="000000"/>
          <w:szCs w:val="22"/>
        </w:rPr>
        <w:t>Appendix</w:t>
      </w:r>
      <w:r w:rsidRPr="00C44FB1">
        <w:rPr>
          <w:rFonts w:ascii="Arial" w:hAnsi="Arial" w:cs="Arial"/>
          <w:b/>
          <w:color w:val="000000"/>
          <w:szCs w:val="22"/>
        </w:rPr>
        <w:t xml:space="preserve"> A</w:t>
      </w:r>
      <w:r w:rsidRPr="00C44FB1">
        <w:rPr>
          <w:rFonts w:ascii="Arial" w:hAnsi="Arial" w:cs="Arial"/>
          <w:color w:val="000000"/>
          <w:szCs w:val="22"/>
        </w:rPr>
        <w:t xml:space="preserve"> to demonstrate councils’ ambition to undertake this role and responsibility.</w:t>
      </w:r>
    </w:p>
    <w:p w14:paraId="00B8C01B" w14:textId="77777777" w:rsidR="00B215B1" w:rsidRPr="00C44FB1" w:rsidRDefault="00B215B1" w:rsidP="00DA3A60">
      <w:pPr>
        <w:autoSpaceDE w:val="0"/>
        <w:autoSpaceDN w:val="0"/>
        <w:adjustRightInd w:val="0"/>
        <w:jc w:val="both"/>
        <w:rPr>
          <w:rFonts w:ascii="Arial" w:hAnsi="Arial" w:cs="Arial"/>
          <w:color w:val="000000"/>
          <w:szCs w:val="22"/>
        </w:rPr>
      </w:pPr>
    </w:p>
    <w:p w14:paraId="4AAE6B21" w14:textId="77777777" w:rsidR="00B215B1" w:rsidRPr="00C44FB1" w:rsidRDefault="00B215B1" w:rsidP="00DA3A60">
      <w:pPr>
        <w:autoSpaceDE w:val="0"/>
        <w:autoSpaceDN w:val="0"/>
        <w:adjustRightInd w:val="0"/>
        <w:jc w:val="both"/>
        <w:rPr>
          <w:rFonts w:ascii="Arial" w:hAnsi="Arial" w:cs="Arial"/>
          <w:b/>
          <w:color w:val="000000"/>
          <w:szCs w:val="22"/>
        </w:rPr>
      </w:pPr>
      <w:r w:rsidRPr="00C44FB1">
        <w:rPr>
          <w:rFonts w:ascii="Arial" w:hAnsi="Arial" w:cs="Arial"/>
          <w:b/>
          <w:color w:val="000000"/>
          <w:szCs w:val="22"/>
        </w:rPr>
        <w:t>More joined-up national leadership</w:t>
      </w:r>
    </w:p>
    <w:p w14:paraId="2050A7FC" w14:textId="77777777" w:rsidR="00B215B1" w:rsidRPr="00C44FB1" w:rsidRDefault="00B215B1" w:rsidP="00DA3A60">
      <w:pPr>
        <w:autoSpaceDE w:val="0"/>
        <w:autoSpaceDN w:val="0"/>
        <w:adjustRightInd w:val="0"/>
        <w:jc w:val="both"/>
        <w:rPr>
          <w:rFonts w:ascii="Arial" w:hAnsi="Arial" w:cs="Arial"/>
          <w:color w:val="000000"/>
          <w:szCs w:val="22"/>
        </w:rPr>
      </w:pPr>
    </w:p>
    <w:p w14:paraId="51492911" w14:textId="6A165349" w:rsidR="00B215B1" w:rsidRPr="00C44FB1" w:rsidRDefault="00B215B1" w:rsidP="00DA3A60">
      <w:pPr>
        <w:pStyle w:val="ListParagraph"/>
        <w:numPr>
          <w:ilvl w:val="0"/>
          <w:numId w:val="52"/>
        </w:numPr>
        <w:autoSpaceDE w:val="0"/>
        <w:autoSpaceDN w:val="0"/>
        <w:adjustRightInd w:val="0"/>
        <w:jc w:val="both"/>
        <w:rPr>
          <w:rStyle w:val="app-c-publisher-metadatadefinition-sentence"/>
          <w:rFonts w:ascii="Arial" w:hAnsi="Arial" w:cs="Arial"/>
          <w:szCs w:val="22"/>
          <w:lang w:val="en"/>
        </w:rPr>
      </w:pPr>
      <w:r w:rsidRPr="00C44FB1">
        <w:rPr>
          <w:rFonts w:ascii="Arial" w:hAnsi="Arial" w:cs="Arial"/>
          <w:szCs w:val="22"/>
        </w:rPr>
        <w:t xml:space="preserve">There are a number of Whitehall departments, including </w:t>
      </w:r>
      <w:proofErr w:type="spellStart"/>
      <w:r w:rsidRPr="00C44FB1">
        <w:rPr>
          <w:rFonts w:ascii="Arial" w:hAnsi="Arial" w:cs="Arial"/>
          <w:szCs w:val="22"/>
        </w:rPr>
        <w:t>DfE</w:t>
      </w:r>
      <w:proofErr w:type="spellEnd"/>
      <w:r w:rsidRPr="00C44FB1">
        <w:rPr>
          <w:rFonts w:ascii="Arial" w:hAnsi="Arial" w:cs="Arial"/>
          <w:szCs w:val="22"/>
        </w:rPr>
        <w:t xml:space="preserve">, DWP, </w:t>
      </w:r>
      <w:hyperlink r:id="rId24" w:history="1">
        <w:r w:rsidRPr="00C44FB1">
          <w:rPr>
            <w:rFonts w:ascii="Arial" w:hAnsi="Arial" w:cs="Arial"/>
            <w:szCs w:val="22"/>
          </w:rPr>
          <w:t>Ministry of Housing, Communities &amp; Local Government</w:t>
        </w:r>
      </w:hyperlink>
      <w:r w:rsidRPr="00C44FB1">
        <w:rPr>
          <w:rFonts w:ascii="Arial" w:hAnsi="Arial" w:cs="Arial"/>
          <w:szCs w:val="22"/>
        </w:rPr>
        <w:t xml:space="preserve"> (MHLG) and </w:t>
      </w:r>
      <w:hyperlink r:id="rId25" w:history="1">
        <w:r w:rsidRPr="00C44FB1">
          <w:rPr>
            <w:rStyle w:val="app-c-publisher-metadatadefinition-sentence"/>
            <w:rFonts w:ascii="Arial" w:hAnsi="Arial" w:cs="Arial"/>
            <w:szCs w:val="22"/>
            <w:lang w:val="en"/>
          </w:rPr>
          <w:t>Department for Business, Energy &amp; Industrial Strategy</w:t>
        </w:r>
      </w:hyperlink>
      <w:r w:rsidRPr="00C44FB1">
        <w:rPr>
          <w:rStyle w:val="app-c-publisher-metadatadefinition-sentence"/>
          <w:rFonts w:ascii="Arial" w:hAnsi="Arial" w:cs="Arial"/>
          <w:szCs w:val="22"/>
          <w:lang w:val="en"/>
        </w:rPr>
        <w:t xml:space="preserve"> (BEIS) responsible for youth provision</w:t>
      </w:r>
      <w:r w:rsidRPr="00C44FB1">
        <w:rPr>
          <w:rFonts w:ascii="Arial" w:hAnsi="Arial" w:cs="Arial"/>
          <w:szCs w:val="22"/>
        </w:rPr>
        <w:t xml:space="preserve">, with </w:t>
      </w:r>
      <w:proofErr w:type="spellStart"/>
      <w:r w:rsidRPr="00C44FB1">
        <w:rPr>
          <w:rFonts w:ascii="Arial" w:hAnsi="Arial" w:cs="Arial"/>
          <w:szCs w:val="22"/>
        </w:rPr>
        <w:t>DfE</w:t>
      </w:r>
      <w:proofErr w:type="spellEnd"/>
      <w:r w:rsidRPr="00C44FB1">
        <w:rPr>
          <w:rFonts w:ascii="Arial" w:hAnsi="Arial" w:cs="Arial"/>
          <w:szCs w:val="22"/>
        </w:rPr>
        <w:t xml:space="preserve"> and DWP having prime responsibility for education</w:t>
      </w:r>
      <w:r w:rsidRPr="00C44FB1">
        <w:rPr>
          <w:rStyle w:val="app-c-publisher-metadatadefinition-sentence"/>
          <w:rFonts w:ascii="Arial" w:hAnsi="Arial" w:cs="Arial"/>
          <w:szCs w:val="22"/>
          <w:lang w:val="en"/>
        </w:rPr>
        <w:t xml:space="preserve">, employment and training services. There is limited co-ordination across Whitehall and the absence of a youth participation strategy and action plan to bring together the work of different departments demonstrates an ineffective use of limited resources. </w:t>
      </w:r>
    </w:p>
    <w:p w14:paraId="7EB945B1" w14:textId="77777777" w:rsidR="00B215B1" w:rsidRPr="00C44FB1" w:rsidRDefault="00B215B1" w:rsidP="00DA3A60">
      <w:pPr>
        <w:autoSpaceDE w:val="0"/>
        <w:autoSpaceDN w:val="0"/>
        <w:adjustRightInd w:val="0"/>
        <w:jc w:val="both"/>
        <w:rPr>
          <w:rStyle w:val="app-c-publisher-metadatadefinition-sentence"/>
          <w:rFonts w:ascii="Arial" w:hAnsi="Arial" w:cs="Arial"/>
          <w:szCs w:val="22"/>
          <w:lang w:val="en"/>
        </w:rPr>
      </w:pPr>
    </w:p>
    <w:p w14:paraId="24B3934F" w14:textId="3A6CC5BF" w:rsidR="00B215B1" w:rsidRPr="00C44FB1" w:rsidRDefault="00B215B1" w:rsidP="00DA3A60">
      <w:pPr>
        <w:pStyle w:val="ListParagraph"/>
        <w:numPr>
          <w:ilvl w:val="0"/>
          <w:numId w:val="52"/>
        </w:numPr>
        <w:autoSpaceDE w:val="0"/>
        <w:autoSpaceDN w:val="0"/>
        <w:adjustRightInd w:val="0"/>
        <w:jc w:val="both"/>
        <w:rPr>
          <w:rStyle w:val="app-c-publisher-metadatadefinition-sentence"/>
          <w:rFonts w:ascii="Arial" w:hAnsi="Arial" w:cs="Arial"/>
          <w:szCs w:val="22"/>
          <w:lang w:val="en"/>
        </w:rPr>
      </w:pPr>
      <w:r w:rsidRPr="00C44FB1">
        <w:rPr>
          <w:rFonts w:ascii="Arial" w:hAnsi="Arial" w:cs="Arial"/>
          <w:szCs w:val="22"/>
          <w:lang w:val="en"/>
        </w:rPr>
        <w:t>There is no single source of information on good practice and cases studies on how best to engage and support young people, including those who are NEET, into education, training and employment. The quality of evaluation where it exists varies considerably.</w:t>
      </w:r>
    </w:p>
    <w:p w14:paraId="182708DB" w14:textId="77777777" w:rsidR="00B215B1" w:rsidRPr="00C44FB1" w:rsidRDefault="00B215B1" w:rsidP="00DA3A60">
      <w:pPr>
        <w:autoSpaceDE w:val="0"/>
        <w:autoSpaceDN w:val="0"/>
        <w:adjustRightInd w:val="0"/>
        <w:jc w:val="both"/>
        <w:rPr>
          <w:rFonts w:ascii="Arial" w:hAnsi="Arial" w:cs="Arial"/>
          <w:i/>
          <w:color w:val="000000"/>
          <w:szCs w:val="22"/>
          <w:u w:val="single"/>
        </w:rPr>
      </w:pPr>
    </w:p>
    <w:p w14:paraId="489D89AD" w14:textId="491AED87" w:rsidR="00C44FB1" w:rsidRDefault="00B215B1" w:rsidP="00DA3A60">
      <w:pPr>
        <w:pStyle w:val="ListParagraph"/>
        <w:numPr>
          <w:ilvl w:val="0"/>
          <w:numId w:val="52"/>
        </w:numPr>
        <w:jc w:val="both"/>
        <w:rPr>
          <w:rFonts w:ascii="Arial" w:hAnsi="Arial" w:cs="Arial"/>
          <w:color w:val="000000"/>
          <w:szCs w:val="22"/>
        </w:rPr>
      </w:pPr>
      <w:r w:rsidRPr="00C44FB1">
        <w:rPr>
          <w:rFonts w:ascii="Arial" w:hAnsi="Arial" w:cs="Arial"/>
          <w:color w:val="000000"/>
          <w:szCs w:val="22"/>
        </w:rPr>
        <w:t xml:space="preserve">A </w:t>
      </w:r>
      <w:r w:rsidRPr="00C44FB1">
        <w:rPr>
          <w:rFonts w:ascii="Arial" w:hAnsi="Arial" w:cs="Arial"/>
          <w:b/>
          <w:color w:val="000000"/>
          <w:szCs w:val="22"/>
        </w:rPr>
        <w:t>cross-departmental taskforce</w:t>
      </w:r>
      <w:r w:rsidRPr="00C44FB1">
        <w:rPr>
          <w:rFonts w:ascii="Arial" w:hAnsi="Arial" w:cs="Arial"/>
          <w:color w:val="000000"/>
          <w:szCs w:val="22"/>
        </w:rPr>
        <w:t xml:space="preserve"> should be established to review Whitehall departments’ work, relating to employment and skills policies and provision for young people. The taskforce should examine the complexities and duplication of the system across different departments. As part of the review it should explore co-designing of provision with councils. The review should inform </w:t>
      </w:r>
      <w:r w:rsidRPr="00C44FB1">
        <w:rPr>
          <w:rFonts w:ascii="Arial" w:hAnsi="Arial" w:cs="Arial"/>
          <w:b/>
          <w:color w:val="000000"/>
          <w:szCs w:val="22"/>
        </w:rPr>
        <w:t xml:space="preserve">a youth participation strategy and action plan, </w:t>
      </w:r>
      <w:r w:rsidRPr="00C44FB1">
        <w:rPr>
          <w:rFonts w:ascii="Arial" w:hAnsi="Arial" w:cs="Arial"/>
          <w:color w:val="000000"/>
          <w:szCs w:val="22"/>
        </w:rPr>
        <w:t>developed with councils and their partners, to guide improvements to the system.</w:t>
      </w:r>
    </w:p>
    <w:p w14:paraId="1FDE6FB3" w14:textId="77777777" w:rsidR="006D5088" w:rsidRPr="00C44FB1" w:rsidRDefault="006D5088" w:rsidP="006D5088">
      <w:pPr>
        <w:pStyle w:val="ListParagraph"/>
        <w:ind w:left="360"/>
        <w:jc w:val="both"/>
        <w:rPr>
          <w:rFonts w:ascii="Arial" w:hAnsi="Arial" w:cs="Arial"/>
          <w:color w:val="000000"/>
          <w:szCs w:val="22"/>
        </w:rPr>
      </w:pPr>
    </w:p>
    <w:p w14:paraId="3C370217" w14:textId="29172531" w:rsidR="007F0E6A" w:rsidRPr="00C44FB1" w:rsidRDefault="00B215B1" w:rsidP="00C44FB1">
      <w:pPr>
        <w:pStyle w:val="ListParagraph"/>
        <w:numPr>
          <w:ilvl w:val="0"/>
          <w:numId w:val="52"/>
        </w:numPr>
        <w:jc w:val="both"/>
        <w:rPr>
          <w:rFonts w:ascii="Arial" w:hAnsi="Arial" w:cs="Arial"/>
          <w:color w:val="000000"/>
          <w:szCs w:val="22"/>
        </w:rPr>
      </w:pPr>
      <w:r w:rsidRPr="00C44FB1">
        <w:rPr>
          <w:rFonts w:ascii="Arial" w:hAnsi="Arial" w:cs="Arial"/>
          <w:szCs w:val="22"/>
          <w:lang w:val="en"/>
        </w:rPr>
        <w:lastRenderedPageBreak/>
        <w:t xml:space="preserve">To support the strategy and action plan a </w:t>
      </w:r>
      <w:r w:rsidRPr="00C44FB1">
        <w:rPr>
          <w:rFonts w:ascii="Arial" w:hAnsi="Arial" w:cs="Arial"/>
          <w:b/>
          <w:szCs w:val="22"/>
          <w:lang w:val="en"/>
        </w:rPr>
        <w:t xml:space="preserve">repository of data from all </w:t>
      </w:r>
      <w:proofErr w:type="spellStart"/>
      <w:r w:rsidRPr="00C44FB1">
        <w:rPr>
          <w:rFonts w:ascii="Arial" w:hAnsi="Arial" w:cs="Arial"/>
          <w:b/>
          <w:szCs w:val="22"/>
          <w:lang w:val="en"/>
        </w:rPr>
        <w:t>programmes</w:t>
      </w:r>
      <w:proofErr w:type="spellEnd"/>
      <w:r w:rsidRPr="00C44FB1">
        <w:rPr>
          <w:rFonts w:ascii="Arial" w:hAnsi="Arial" w:cs="Arial"/>
          <w:szCs w:val="22"/>
          <w:lang w:val="en"/>
        </w:rPr>
        <w:t xml:space="preserve"> needs to be set up. This should have open access to enable good practice to be replicated easily by providers.</w:t>
      </w:r>
    </w:p>
    <w:p w14:paraId="236D893F" w14:textId="77777777" w:rsidR="007F0E6A" w:rsidRPr="00C44FB1" w:rsidRDefault="007F0E6A" w:rsidP="00DA3A60">
      <w:pPr>
        <w:jc w:val="both"/>
        <w:rPr>
          <w:rFonts w:ascii="Arial" w:hAnsi="Arial" w:cs="Arial"/>
          <w:color w:val="000000"/>
          <w:szCs w:val="22"/>
        </w:rPr>
      </w:pPr>
    </w:p>
    <w:p w14:paraId="0A56DE1B" w14:textId="77777777" w:rsidR="00B215B1" w:rsidRPr="00C44FB1" w:rsidRDefault="00B215B1" w:rsidP="00DA3A60">
      <w:pPr>
        <w:autoSpaceDE w:val="0"/>
        <w:autoSpaceDN w:val="0"/>
        <w:adjustRightInd w:val="0"/>
        <w:jc w:val="both"/>
        <w:rPr>
          <w:rFonts w:ascii="Arial" w:hAnsi="Arial" w:cs="Arial"/>
          <w:b/>
          <w:color w:val="000000"/>
          <w:szCs w:val="22"/>
        </w:rPr>
      </w:pPr>
      <w:r w:rsidRPr="00C44FB1">
        <w:rPr>
          <w:rFonts w:ascii="Arial" w:hAnsi="Arial" w:cs="Arial"/>
          <w:b/>
          <w:color w:val="000000"/>
          <w:szCs w:val="22"/>
        </w:rPr>
        <w:t>A more strategic approach to local delivery</w:t>
      </w:r>
    </w:p>
    <w:p w14:paraId="41935673" w14:textId="77777777" w:rsidR="00B215B1" w:rsidRPr="00C44FB1" w:rsidRDefault="00B215B1" w:rsidP="00DA3A60">
      <w:pPr>
        <w:autoSpaceDE w:val="0"/>
        <w:autoSpaceDN w:val="0"/>
        <w:adjustRightInd w:val="0"/>
        <w:jc w:val="both"/>
        <w:rPr>
          <w:rFonts w:ascii="Arial" w:hAnsi="Arial" w:cs="Arial"/>
          <w:b/>
          <w:color w:val="000000"/>
          <w:szCs w:val="22"/>
        </w:rPr>
      </w:pPr>
    </w:p>
    <w:p w14:paraId="4C684CCC" w14:textId="6CB71CB0" w:rsidR="00B215B1" w:rsidRPr="00C44FB1" w:rsidRDefault="00B215B1" w:rsidP="00DA3A60">
      <w:pPr>
        <w:pStyle w:val="ListParagraph"/>
        <w:numPr>
          <w:ilvl w:val="0"/>
          <w:numId w:val="52"/>
        </w:numPr>
        <w:autoSpaceDE w:val="0"/>
        <w:autoSpaceDN w:val="0"/>
        <w:adjustRightInd w:val="0"/>
        <w:jc w:val="both"/>
        <w:rPr>
          <w:rFonts w:ascii="Arial" w:hAnsi="Arial" w:cs="Arial"/>
          <w:szCs w:val="22"/>
        </w:rPr>
      </w:pPr>
      <w:r w:rsidRPr="00C44FB1">
        <w:rPr>
          <w:rFonts w:ascii="Arial" w:hAnsi="Arial" w:cs="Arial"/>
          <w:szCs w:val="22"/>
        </w:rPr>
        <w:t>Councils have a number of statutory duties relating to youth participation and very few formal levers over commissioning or co-ordination of provision to meet them, which has become increasingly centralised and fragmented.</w:t>
      </w:r>
    </w:p>
    <w:p w14:paraId="585711D6" w14:textId="77777777" w:rsidR="00B215B1" w:rsidRPr="00C44FB1" w:rsidRDefault="00B215B1" w:rsidP="00DA3A60">
      <w:pPr>
        <w:autoSpaceDE w:val="0"/>
        <w:autoSpaceDN w:val="0"/>
        <w:adjustRightInd w:val="0"/>
        <w:jc w:val="both"/>
        <w:rPr>
          <w:rFonts w:ascii="Arial" w:hAnsi="Arial" w:cs="Arial"/>
          <w:color w:val="000000"/>
          <w:szCs w:val="22"/>
        </w:rPr>
      </w:pPr>
    </w:p>
    <w:p w14:paraId="1F5435E1" w14:textId="7724B42D" w:rsidR="00B215B1" w:rsidRPr="00C44FB1" w:rsidRDefault="00B215B1"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Councils should be empowered to join up and improve local services to deliver a ‘person centric approach’ alongside integration with other local services. Therefore, we are calling for </w:t>
      </w:r>
      <w:r w:rsidRPr="00C44FB1">
        <w:rPr>
          <w:rFonts w:ascii="Arial" w:hAnsi="Arial" w:cs="Arial"/>
          <w:b/>
          <w:szCs w:val="22"/>
          <w:lang w:val="en"/>
        </w:rPr>
        <w:t>strategic oversight</w:t>
      </w:r>
      <w:r w:rsidRPr="00C44FB1">
        <w:rPr>
          <w:rFonts w:ascii="Arial" w:hAnsi="Arial" w:cs="Arial"/>
          <w:szCs w:val="22"/>
          <w:lang w:val="en"/>
        </w:rPr>
        <w:t xml:space="preserve"> and </w:t>
      </w:r>
      <w:r w:rsidRPr="00C44FB1">
        <w:rPr>
          <w:rFonts w:ascii="Arial" w:hAnsi="Arial" w:cs="Arial"/>
          <w:b/>
          <w:szCs w:val="22"/>
          <w:lang w:val="en"/>
        </w:rPr>
        <w:t xml:space="preserve">co-commissioning with local partners of national </w:t>
      </w:r>
      <w:proofErr w:type="spellStart"/>
      <w:r w:rsidRPr="00C44FB1">
        <w:rPr>
          <w:rFonts w:ascii="Arial" w:hAnsi="Arial" w:cs="Arial"/>
          <w:b/>
          <w:szCs w:val="22"/>
          <w:lang w:val="en"/>
        </w:rPr>
        <w:t>programmes</w:t>
      </w:r>
      <w:proofErr w:type="spellEnd"/>
      <w:r w:rsidRPr="00C44FB1">
        <w:rPr>
          <w:rFonts w:ascii="Arial" w:hAnsi="Arial" w:cs="Arial"/>
          <w:szCs w:val="22"/>
          <w:lang w:val="en"/>
        </w:rPr>
        <w:t xml:space="preserve"> to facilitate better co-ordination and reduce duplication. Set out below is how this might work in practice across careers advice, a post-16 offer, and support to young people who are NEET. </w:t>
      </w:r>
    </w:p>
    <w:p w14:paraId="7CA3CB3B" w14:textId="77777777" w:rsidR="00B215B1" w:rsidRPr="00C44FB1" w:rsidRDefault="00B215B1" w:rsidP="00DA3A60">
      <w:pPr>
        <w:jc w:val="both"/>
        <w:rPr>
          <w:rFonts w:ascii="Arial" w:hAnsi="Arial" w:cs="Arial"/>
          <w:b/>
          <w:iCs/>
          <w:color w:val="000000"/>
          <w:szCs w:val="22"/>
        </w:rPr>
      </w:pPr>
    </w:p>
    <w:p w14:paraId="32B8961D" w14:textId="77777777" w:rsidR="00B215B1" w:rsidRPr="00C44FB1" w:rsidRDefault="00B215B1" w:rsidP="00DA3A60">
      <w:pPr>
        <w:jc w:val="both"/>
        <w:rPr>
          <w:rFonts w:ascii="Arial" w:hAnsi="Arial" w:cs="Arial"/>
          <w:i/>
          <w:iCs/>
          <w:color w:val="000000"/>
          <w:szCs w:val="22"/>
        </w:rPr>
      </w:pPr>
      <w:r w:rsidRPr="00C44FB1">
        <w:rPr>
          <w:rFonts w:ascii="Arial" w:hAnsi="Arial" w:cs="Arial"/>
          <w:i/>
          <w:iCs/>
          <w:color w:val="000000"/>
          <w:szCs w:val="22"/>
        </w:rPr>
        <w:t>A careers advice systems that works for young people</w:t>
      </w:r>
    </w:p>
    <w:p w14:paraId="6E639DCA" w14:textId="77777777" w:rsidR="00B215B1" w:rsidRPr="00C44FB1" w:rsidRDefault="00B215B1" w:rsidP="00DA3A60">
      <w:pPr>
        <w:jc w:val="both"/>
        <w:rPr>
          <w:rFonts w:ascii="Arial" w:hAnsi="Arial" w:cs="Arial"/>
          <w:i/>
          <w:szCs w:val="22"/>
          <w:lang w:val="en"/>
        </w:rPr>
      </w:pPr>
    </w:p>
    <w:p w14:paraId="7EA9449E" w14:textId="409149C0" w:rsidR="00B215B1" w:rsidRPr="00C44FB1" w:rsidRDefault="00B215B1"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There is broad consensus among councils and stakeholders on the need for an all age careers system that is relevant, grounded in local </w:t>
      </w:r>
      <w:proofErr w:type="spellStart"/>
      <w:r w:rsidRPr="00C44FB1">
        <w:rPr>
          <w:rFonts w:ascii="Arial" w:hAnsi="Arial" w:cs="Arial"/>
          <w:szCs w:val="22"/>
          <w:lang w:val="en"/>
        </w:rPr>
        <w:t>labour</w:t>
      </w:r>
      <w:proofErr w:type="spellEnd"/>
      <w:r w:rsidRPr="00C44FB1">
        <w:rPr>
          <w:rFonts w:ascii="Arial" w:hAnsi="Arial" w:cs="Arial"/>
          <w:szCs w:val="22"/>
          <w:lang w:val="en"/>
        </w:rPr>
        <w:t xml:space="preserve"> market information, with a consistent and coherent offer for young people. This is vital as </w:t>
      </w:r>
      <w:proofErr w:type="spellStart"/>
      <w:r w:rsidRPr="00C44FB1">
        <w:rPr>
          <w:rFonts w:ascii="Arial" w:hAnsi="Arial" w:cs="Arial"/>
          <w:szCs w:val="22"/>
          <w:lang w:val="en"/>
        </w:rPr>
        <w:t>labour</w:t>
      </w:r>
      <w:proofErr w:type="spellEnd"/>
      <w:r w:rsidRPr="00C44FB1">
        <w:rPr>
          <w:rFonts w:ascii="Arial" w:hAnsi="Arial" w:cs="Arial"/>
          <w:szCs w:val="22"/>
          <w:lang w:val="en"/>
        </w:rPr>
        <w:t xml:space="preserve"> markets are constantly changing and individuals need to have access to up-to-date </w:t>
      </w:r>
      <w:proofErr w:type="spellStart"/>
      <w:r w:rsidRPr="00C44FB1">
        <w:rPr>
          <w:rFonts w:ascii="Arial" w:hAnsi="Arial" w:cs="Arial"/>
          <w:szCs w:val="22"/>
          <w:lang w:val="en"/>
        </w:rPr>
        <w:t>labour</w:t>
      </w:r>
      <w:proofErr w:type="spellEnd"/>
      <w:r w:rsidRPr="00C44FB1">
        <w:rPr>
          <w:rFonts w:ascii="Arial" w:hAnsi="Arial" w:cs="Arial"/>
          <w:szCs w:val="22"/>
          <w:lang w:val="en"/>
        </w:rPr>
        <w:t xml:space="preserve"> market intelligence that provides relevant information.</w:t>
      </w:r>
    </w:p>
    <w:p w14:paraId="3EBA5384" w14:textId="77777777" w:rsidR="00B215B1" w:rsidRPr="00C44FB1" w:rsidRDefault="00B215B1" w:rsidP="00DA3A60">
      <w:pPr>
        <w:autoSpaceDE w:val="0"/>
        <w:autoSpaceDN w:val="0"/>
        <w:jc w:val="both"/>
        <w:rPr>
          <w:rFonts w:ascii="Arial" w:hAnsi="Arial" w:cs="Arial"/>
          <w:szCs w:val="22"/>
          <w:lang w:val="en"/>
        </w:rPr>
      </w:pPr>
    </w:p>
    <w:p w14:paraId="0D22BB02" w14:textId="0320BEF3" w:rsidR="00B215B1" w:rsidRPr="00C44FB1" w:rsidRDefault="00B215B1" w:rsidP="00DA3A60">
      <w:pPr>
        <w:pStyle w:val="ListParagraph"/>
        <w:numPr>
          <w:ilvl w:val="0"/>
          <w:numId w:val="52"/>
        </w:numPr>
        <w:autoSpaceDE w:val="0"/>
        <w:autoSpaceDN w:val="0"/>
        <w:jc w:val="both"/>
        <w:rPr>
          <w:rFonts w:ascii="Arial" w:hAnsi="Arial" w:cs="Arial"/>
          <w:szCs w:val="22"/>
          <w:lang w:val="en"/>
        </w:rPr>
      </w:pPr>
      <w:r w:rsidRPr="00C44FB1">
        <w:rPr>
          <w:rFonts w:ascii="Arial" w:hAnsi="Arial" w:cs="Arial"/>
          <w:szCs w:val="22"/>
          <w:lang w:val="en"/>
        </w:rPr>
        <w:t xml:space="preserve">Many councils and combined authorities have recently developed up-to-date local market information, as part of their Local Industrial Strategies, which provides a useful evidence base to inform the relevant offer. For example, </w:t>
      </w:r>
      <w:r w:rsidRPr="00C44FB1">
        <w:rPr>
          <w:rFonts w:ascii="Arial" w:hAnsi="Arial" w:cs="Arial"/>
          <w:szCs w:val="22"/>
          <w:u w:val="single"/>
        </w:rPr>
        <w:t>Essex County Council</w:t>
      </w:r>
      <w:r w:rsidRPr="00C44FB1">
        <w:rPr>
          <w:rFonts w:ascii="Arial" w:hAnsi="Arial" w:cs="Arial"/>
          <w:szCs w:val="22"/>
        </w:rPr>
        <w:t xml:space="preserve"> in partnership with Essex Employment and Skills Board has developed a careers information brand called “</w:t>
      </w:r>
      <w:hyperlink r:id="rId26" w:history="1">
        <w:r w:rsidRPr="00C44FB1">
          <w:rPr>
            <w:rStyle w:val="Hyperlink"/>
            <w:rFonts w:ascii="Arial" w:hAnsi="Arial" w:cs="Arial"/>
            <w:szCs w:val="22"/>
          </w:rPr>
          <w:t>What’s Your Thing’</w:t>
        </w:r>
      </w:hyperlink>
      <w:r w:rsidRPr="00C44FB1">
        <w:rPr>
          <w:rFonts w:ascii="Arial" w:hAnsi="Arial" w:cs="Arial"/>
          <w:szCs w:val="22"/>
        </w:rPr>
        <w:t xml:space="preserve">. The careers guide informs residents on the wealth of opportunities on offer in the key growth sectors. </w:t>
      </w:r>
    </w:p>
    <w:p w14:paraId="086CFD38" w14:textId="77777777" w:rsidR="00B215B1" w:rsidRPr="00C44FB1" w:rsidRDefault="00B215B1" w:rsidP="00DA3A60">
      <w:pPr>
        <w:pStyle w:val="ListParagraph"/>
        <w:jc w:val="both"/>
        <w:rPr>
          <w:rFonts w:ascii="Arial" w:hAnsi="Arial" w:cs="Arial"/>
          <w:szCs w:val="22"/>
          <w:lang w:val="en"/>
        </w:rPr>
      </w:pPr>
    </w:p>
    <w:p w14:paraId="583AF761" w14:textId="1F3EC1A8" w:rsidR="00B215B1" w:rsidRPr="00C44FB1" w:rsidRDefault="00B215B1" w:rsidP="00DA3A60">
      <w:pPr>
        <w:pStyle w:val="ListParagraph"/>
        <w:numPr>
          <w:ilvl w:val="0"/>
          <w:numId w:val="52"/>
        </w:numPr>
        <w:jc w:val="both"/>
        <w:rPr>
          <w:rFonts w:ascii="Arial" w:eastAsiaTheme="minorHAnsi" w:hAnsi="Arial" w:cs="Arial"/>
          <w:szCs w:val="22"/>
          <w:lang w:val="en"/>
        </w:rPr>
      </w:pPr>
      <w:r w:rsidRPr="00C44FB1">
        <w:rPr>
          <w:rFonts w:ascii="Arial" w:eastAsiaTheme="minorHAnsi" w:hAnsi="Arial" w:cs="Arial"/>
          <w:szCs w:val="22"/>
          <w:lang w:val="en"/>
        </w:rPr>
        <w:t xml:space="preserve">Councils should have the </w:t>
      </w:r>
      <w:r w:rsidRPr="00C44FB1">
        <w:rPr>
          <w:rFonts w:ascii="Arial" w:eastAsiaTheme="minorHAnsi" w:hAnsi="Arial" w:cs="Arial"/>
          <w:b/>
          <w:szCs w:val="22"/>
          <w:lang w:val="en"/>
        </w:rPr>
        <w:t>power and resources to work with all providers</w:t>
      </w:r>
      <w:r w:rsidRPr="00C44FB1">
        <w:rPr>
          <w:rFonts w:ascii="Arial" w:eastAsiaTheme="minorHAnsi" w:hAnsi="Arial" w:cs="Arial"/>
          <w:szCs w:val="22"/>
          <w:lang w:val="en"/>
        </w:rPr>
        <w:t xml:space="preserve">, including the Careers Enterprise Company, National Careers Service, and </w:t>
      </w:r>
      <w:proofErr w:type="spellStart"/>
      <w:r w:rsidRPr="00C44FB1">
        <w:rPr>
          <w:rFonts w:ascii="Arial" w:eastAsiaTheme="minorHAnsi" w:hAnsi="Arial" w:cs="Arial"/>
          <w:szCs w:val="22"/>
          <w:lang w:val="en"/>
        </w:rPr>
        <w:t>Jobcentre</w:t>
      </w:r>
      <w:proofErr w:type="spellEnd"/>
      <w:r w:rsidRPr="00C44FB1">
        <w:rPr>
          <w:rFonts w:ascii="Arial" w:eastAsiaTheme="minorHAnsi" w:hAnsi="Arial" w:cs="Arial"/>
          <w:szCs w:val="22"/>
          <w:lang w:val="en"/>
        </w:rPr>
        <w:t xml:space="preserve"> Plus, to co-design the local offer making it more relevant for young people who are seeking advice and guidance on career options. This should include </w:t>
      </w:r>
      <w:r w:rsidRPr="00C44FB1">
        <w:rPr>
          <w:rFonts w:ascii="Arial" w:hAnsi="Arial" w:cs="Arial"/>
          <w:b/>
          <w:szCs w:val="22"/>
          <w:lang w:val="en"/>
        </w:rPr>
        <w:t>progressive devolution of The Careers and Enterprise Company and National Careers Service funding</w:t>
      </w:r>
      <w:r w:rsidRPr="00C44FB1">
        <w:rPr>
          <w:rFonts w:ascii="Arial" w:hAnsi="Arial" w:cs="Arial"/>
          <w:szCs w:val="22"/>
          <w:lang w:val="en"/>
        </w:rPr>
        <w:t xml:space="preserve">. </w:t>
      </w:r>
    </w:p>
    <w:p w14:paraId="69311A41" w14:textId="77777777" w:rsidR="00B215B1" w:rsidRPr="00C44FB1" w:rsidRDefault="00B215B1" w:rsidP="00DA3A60">
      <w:pPr>
        <w:autoSpaceDE w:val="0"/>
        <w:autoSpaceDN w:val="0"/>
        <w:ind w:left="720"/>
        <w:jc w:val="both"/>
        <w:rPr>
          <w:rFonts w:ascii="Arial" w:hAnsi="Arial" w:cs="Arial"/>
          <w:color w:val="3A3A3A"/>
          <w:szCs w:val="22"/>
        </w:rPr>
      </w:pPr>
    </w:p>
    <w:p w14:paraId="1BC91D89" w14:textId="77777777" w:rsidR="00B215B1" w:rsidRPr="00C44FB1" w:rsidRDefault="00B215B1" w:rsidP="00DA3A60">
      <w:pPr>
        <w:jc w:val="both"/>
        <w:rPr>
          <w:rFonts w:ascii="Arial" w:hAnsi="Arial" w:cs="Arial"/>
          <w:i/>
          <w:szCs w:val="22"/>
          <w:lang w:val="en"/>
        </w:rPr>
      </w:pPr>
      <w:r w:rsidRPr="00C44FB1">
        <w:rPr>
          <w:rFonts w:ascii="Arial" w:hAnsi="Arial" w:cs="Arial"/>
          <w:i/>
          <w:szCs w:val="22"/>
          <w:lang w:val="en"/>
        </w:rPr>
        <w:t xml:space="preserve">A coherent post-16 local offer </w:t>
      </w:r>
    </w:p>
    <w:p w14:paraId="0D7ED628" w14:textId="77777777" w:rsidR="00B215B1" w:rsidRPr="00C44FB1" w:rsidRDefault="00B215B1" w:rsidP="00DA3A60">
      <w:pPr>
        <w:jc w:val="both"/>
        <w:rPr>
          <w:rFonts w:ascii="Arial" w:hAnsi="Arial" w:cs="Arial"/>
          <w:i/>
          <w:szCs w:val="22"/>
          <w:lang w:val="en"/>
        </w:rPr>
      </w:pPr>
    </w:p>
    <w:p w14:paraId="55EA77A6" w14:textId="150AD7CD" w:rsidR="00B215B1" w:rsidRPr="00C44FB1" w:rsidRDefault="00B215B1"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The current system is complex and confusing for young people to navigate when making a decision on which education or training path to choose for their career option. The traditional academic route is well </w:t>
      </w:r>
      <w:proofErr w:type="spellStart"/>
      <w:r w:rsidRPr="00C44FB1">
        <w:rPr>
          <w:rFonts w:ascii="Arial" w:hAnsi="Arial" w:cs="Arial"/>
          <w:szCs w:val="22"/>
          <w:lang w:val="en"/>
        </w:rPr>
        <w:t>recognised</w:t>
      </w:r>
      <w:proofErr w:type="spellEnd"/>
      <w:r w:rsidRPr="00C44FB1">
        <w:rPr>
          <w:rFonts w:ascii="Arial" w:hAnsi="Arial" w:cs="Arial"/>
          <w:szCs w:val="22"/>
          <w:lang w:val="en"/>
        </w:rPr>
        <w:t xml:space="preserve"> and understood by individuals and parents but vocational routes are not as well understood. Apprenticeships are now becoming accepted as a valued vocational education option by both individuals and employers. </w:t>
      </w:r>
    </w:p>
    <w:p w14:paraId="1EFD0136" w14:textId="77777777" w:rsidR="00B215B1" w:rsidRPr="00C44FB1" w:rsidRDefault="00B215B1" w:rsidP="00DA3A60">
      <w:pPr>
        <w:pStyle w:val="ListParagraph"/>
        <w:ind w:left="644"/>
        <w:jc w:val="both"/>
        <w:rPr>
          <w:rFonts w:ascii="Arial" w:hAnsi="Arial" w:cs="Arial"/>
          <w:szCs w:val="22"/>
          <w:lang w:val="en"/>
        </w:rPr>
      </w:pPr>
    </w:p>
    <w:p w14:paraId="6B24294A" w14:textId="052AD942" w:rsidR="00B215B1" w:rsidRPr="00C44FB1" w:rsidRDefault="00B215B1" w:rsidP="00DA3A60">
      <w:pPr>
        <w:pStyle w:val="ListParagraph"/>
        <w:numPr>
          <w:ilvl w:val="0"/>
          <w:numId w:val="52"/>
        </w:numPr>
        <w:jc w:val="both"/>
        <w:rPr>
          <w:rFonts w:ascii="Arial" w:hAnsi="Arial" w:cs="Arial"/>
          <w:szCs w:val="22"/>
          <w:lang w:val="en"/>
        </w:rPr>
      </w:pPr>
      <w:r w:rsidRPr="00C44FB1">
        <w:rPr>
          <w:rFonts w:ascii="Arial" w:hAnsi="Arial" w:cs="Arial"/>
          <w:color w:val="000000"/>
          <w:szCs w:val="22"/>
        </w:rPr>
        <w:t xml:space="preserve">Councils should be </w:t>
      </w:r>
      <w:r w:rsidRPr="00C44FB1">
        <w:rPr>
          <w:rFonts w:ascii="Arial" w:hAnsi="Arial" w:cs="Arial"/>
          <w:b/>
          <w:color w:val="000000"/>
          <w:szCs w:val="22"/>
        </w:rPr>
        <w:t>at the heart of planning Apprenticeships, Traineeships and T Levels, as these are rolled out across England</w:t>
      </w:r>
      <w:r w:rsidRPr="00C44FB1">
        <w:rPr>
          <w:rFonts w:ascii="Arial" w:hAnsi="Arial" w:cs="Arial"/>
          <w:color w:val="000000"/>
          <w:szCs w:val="22"/>
        </w:rPr>
        <w:t xml:space="preserve">, to ensure that the local vocational educational provision is of a high standard and meets the needs of young people and </w:t>
      </w:r>
      <w:r w:rsidRPr="00C44FB1">
        <w:rPr>
          <w:rFonts w:ascii="Arial" w:hAnsi="Arial" w:cs="Arial"/>
          <w:color w:val="000000"/>
          <w:szCs w:val="22"/>
        </w:rPr>
        <w:lastRenderedPageBreak/>
        <w:t>employers. This will support young people, including the disadvantaged and those with special needs, to be well-prepared for the world of work.</w:t>
      </w:r>
    </w:p>
    <w:p w14:paraId="6550F052" w14:textId="77777777" w:rsidR="00B215B1" w:rsidRPr="00C44FB1" w:rsidRDefault="00B215B1" w:rsidP="00DA3A60">
      <w:pPr>
        <w:pStyle w:val="NormalWeb"/>
        <w:spacing w:before="0" w:beforeAutospacing="0" w:after="0" w:afterAutospacing="0"/>
        <w:jc w:val="both"/>
        <w:rPr>
          <w:rFonts w:ascii="Arial" w:hAnsi="Arial" w:cs="Arial"/>
          <w:sz w:val="22"/>
          <w:szCs w:val="22"/>
          <w:lang w:val="en"/>
        </w:rPr>
      </w:pPr>
    </w:p>
    <w:p w14:paraId="6D205E1E" w14:textId="13525981" w:rsidR="00B215B1" w:rsidRPr="00C44FB1" w:rsidRDefault="00B215B1" w:rsidP="00DA3A60">
      <w:pPr>
        <w:pStyle w:val="NormalWeb"/>
        <w:numPr>
          <w:ilvl w:val="0"/>
          <w:numId w:val="52"/>
        </w:numPr>
        <w:spacing w:before="0" w:beforeAutospacing="0" w:after="0" w:afterAutospacing="0"/>
        <w:jc w:val="both"/>
        <w:rPr>
          <w:rFonts w:ascii="Arial" w:hAnsi="Arial" w:cs="Arial"/>
          <w:sz w:val="22"/>
          <w:szCs w:val="22"/>
          <w:lang w:val="en"/>
        </w:rPr>
      </w:pPr>
      <w:r w:rsidRPr="00C44FB1">
        <w:rPr>
          <w:rFonts w:ascii="Arial" w:hAnsi="Arial" w:cs="Arial"/>
          <w:sz w:val="22"/>
          <w:szCs w:val="22"/>
          <w:lang w:val="en"/>
        </w:rPr>
        <w:t xml:space="preserve">Alongside the strategic planning, a </w:t>
      </w:r>
      <w:r w:rsidRPr="00C44FB1">
        <w:rPr>
          <w:rFonts w:ascii="Arial" w:hAnsi="Arial" w:cs="Arial"/>
          <w:b/>
          <w:sz w:val="22"/>
          <w:szCs w:val="22"/>
          <w:lang w:val="en"/>
        </w:rPr>
        <w:t xml:space="preserve">new UCAS style system </w:t>
      </w:r>
      <w:r w:rsidRPr="00C44FB1">
        <w:rPr>
          <w:rFonts w:ascii="Arial" w:hAnsi="Arial" w:cs="Arial"/>
          <w:sz w:val="22"/>
          <w:szCs w:val="22"/>
          <w:lang w:val="en"/>
        </w:rPr>
        <w:t>should be developed which gives individuals the chance to explore all the post-16 the options available locally. This should include coherent information on A Levels, Apprenticeships, T Levels and other training options that offer a route into their chosen career, together with facility to make an application to the provider. The new system should also support employers to connect with a wide range of young people in their locality and share variety of opportunities. This type of portal will support thriving local economies and address the skills gaps.</w:t>
      </w:r>
    </w:p>
    <w:p w14:paraId="0DC7870F" w14:textId="77777777" w:rsidR="00B215B1" w:rsidRPr="00C44FB1" w:rsidRDefault="00B215B1" w:rsidP="00DA3A60">
      <w:pPr>
        <w:jc w:val="both"/>
        <w:rPr>
          <w:rFonts w:ascii="Arial" w:hAnsi="Arial" w:cs="Arial"/>
          <w:szCs w:val="22"/>
          <w:u w:val="single"/>
        </w:rPr>
      </w:pPr>
    </w:p>
    <w:p w14:paraId="3A94FC21" w14:textId="17352E2A" w:rsidR="00B215B1" w:rsidRPr="00C44FB1" w:rsidRDefault="00B215B1" w:rsidP="00DA3A60">
      <w:pPr>
        <w:pStyle w:val="NormalWeb"/>
        <w:numPr>
          <w:ilvl w:val="0"/>
          <w:numId w:val="52"/>
        </w:numPr>
        <w:spacing w:before="0" w:beforeAutospacing="0" w:after="0" w:afterAutospacing="0"/>
        <w:jc w:val="both"/>
        <w:rPr>
          <w:rFonts w:ascii="Arial" w:hAnsi="Arial" w:cs="Arial"/>
          <w:sz w:val="22"/>
          <w:szCs w:val="22"/>
          <w:lang w:val="en"/>
        </w:rPr>
      </w:pPr>
      <w:r w:rsidRPr="00C44FB1">
        <w:rPr>
          <w:rFonts w:ascii="Arial" w:hAnsi="Arial" w:cs="Arial"/>
          <w:sz w:val="22"/>
          <w:szCs w:val="22"/>
          <w:u w:val="single"/>
        </w:rPr>
        <w:t>Greater Manchester Combined Authority (GMCA)</w:t>
      </w:r>
      <w:r w:rsidRPr="00C44FB1">
        <w:rPr>
          <w:rFonts w:ascii="Arial" w:hAnsi="Arial" w:cs="Arial"/>
          <w:sz w:val="22"/>
          <w:szCs w:val="22"/>
        </w:rPr>
        <w:t xml:space="preserve"> </w:t>
      </w:r>
      <w:r w:rsidRPr="00C44FB1">
        <w:rPr>
          <w:rFonts w:ascii="Arial" w:eastAsia="Times New Roman" w:hAnsi="Arial" w:cs="Arial"/>
          <w:sz w:val="22"/>
          <w:szCs w:val="22"/>
          <w:lang w:val="en"/>
        </w:rPr>
        <w:t xml:space="preserve">is piloting a number of initiatives to support young people into training and employment. One of the projects is a </w:t>
      </w:r>
      <w:hyperlink r:id="rId27" w:history="1">
        <w:r w:rsidRPr="00C44FB1">
          <w:rPr>
            <w:rStyle w:val="Hyperlink"/>
            <w:rFonts w:ascii="Arial" w:eastAsia="Times New Roman" w:hAnsi="Arial" w:cs="Arial"/>
            <w:sz w:val="22"/>
            <w:szCs w:val="22"/>
            <w:lang w:val="en"/>
          </w:rPr>
          <w:t>UCAS style</w:t>
        </w:r>
      </w:hyperlink>
      <w:r w:rsidRPr="00C44FB1">
        <w:rPr>
          <w:rFonts w:ascii="Arial" w:eastAsia="Times New Roman" w:hAnsi="Arial" w:cs="Arial"/>
          <w:sz w:val="22"/>
          <w:szCs w:val="22"/>
          <w:lang w:val="en"/>
        </w:rPr>
        <w:t xml:space="preserve"> portal to help young people access apprenticeships, technical training or other employment opportunities. This will be launched later this year. </w:t>
      </w:r>
    </w:p>
    <w:p w14:paraId="009941E1" w14:textId="77777777" w:rsidR="00B215B1" w:rsidRPr="00C44FB1" w:rsidRDefault="00B215B1" w:rsidP="00DA3A60">
      <w:pPr>
        <w:autoSpaceDE w:val="0"/>
        <w:autoSpaceDN w:val="0"/>
        <w:jc w:val="both"/>
        <w:rPr>
          <w:rFonts w:ascii="Arial" w:hAnsi="Arial" w:cs="Arial"/>
          <w:color w:val="000000"/>
          <w:szCs w:val="22"/>
        </w:rPr>
      </w:pPr>
    </w:p>
    <w:p w14:paraId="7CF6ED99" w14:textId="77777777" w:rsidR="009D65D1" w:rsidRPr="00C44FB1" w:rsidRDefault="00B215B1" w:rsidP="00DA3A60">
      <w:pPr>
        <w:rPr>
          <w:rFonts w:ascii="Arial" w:hAnsi="Arial" w:cs="Arial"/>
          <w:i/>
          <w:szCs w:val="22"/>
        </w:rPr>
      </w:pPr>
      <w:r w:rsidRPr="00C44FB1">
        <w:rPr>
          <w:rFonts w:ascii="Arial" w:hAnsi="Arial" w:cs="Arial"/>
          <w:i/>
          <w:szCs w:val="22"/>
        </w:rPr>
        <w:t>A holistic approach to supporting young people who are NEET</w:t>
      </w:r>
    </w:p>
    <w:p w14:paraId="4147B43B" w14:textId="6F353CCE" w:rsidR="009D65D1" w:rsidRPr="00C44FB1" w:rsidRDefault="00B215B1" w:rsidP="00DA3A60">
      <w:pPr>
        <w:rPr>
          <w:rFonts w:ascii="Arial" w:hAnsi="Arial" w:cs="Arial"/>
          <w:szCs w:val="22"/>
        </w:rPr>
      </w:pPr>
      <w:r w:rsidRPr="00C44FB1">
        <w:rPr>
          <w:rFonts w:ascii="Arial" w:hAnsi="Arial" w:cs="Arial"/>
          <w:i/>
          <w:szCs w:val="22"/>
        </w:rPr>
        <w:t xml:space="preserve"> </w:t>
      </w:r>
    </w:p>
    <w:p w14:paraId="332DD2D5" w14:textId="26E5B53A" w:rsidR="00B215B1" w:rsidRPr="00C44FB1" w:rsidRDefault="009D65D1" w:rsidP="00DA3A60">
      <w:pPr>
        <w:pStyle w:val="ListParagraph"/>
        <w:numPr>
          <w:ilvl w:val="0"/>
          <w:numId w:val="52"/>
        </w:numPr>
        <w:jc w:val="both"/>
        <w:rPr>
          <w:rFonts w:ascii="Arial" w:hAnsi="Arial" w:cs="Arial"/>
          <w:szCs w:val="22"/>
          <w:lang w:val="en"/>
        </w:rPr>
      </w:pPr>
      <w:r w:rsidRPr="00C44FB1">
        <w:rPr>
          <w:rFonts w:ascii="Arial" w:hAnsi="Arial" w:cs="Arial"/>
          <w:szCs w:val="22"/>
        </w:rPr>
        <w:t xml:space="preserve">With </w:t>
      </w:r>
      <w:r w:rsidRPr="00C44FB1">
        <w:rPr>
          <w:rFonts w:ascii="Arial" w:hAnsi="Arial" w:cs="Arial"/>
          <w:color w:val="000000"/>
          <w:szCs w:val="22"/>
        </w:rPr>
        <w:t>700,000</w:t>
      </w:r>
      <w:r w:rsidRPr="00C44FB1">
        <w:rPr>
          <w:rStyle w:val="FootnoteReference"/>
          <w:rFonts w:ascii="Arial" w:hAnsi="Arial" w:cs="Arial"/>
          <w:color w:val="000000"/>
          <w:szCs w:val="22"/>
        </w:rPr>
        <w:footnoteReference w:id="3"/>
      </w:r>
      <w:r w:rsidRPr="00C44FB1">
        <w:rPr>
          <w:rStyle w:val="A8"/>
          <w:rFonts w:ascii="Arial" w:hAnsi="Arial" w:cs="Arial"/>
          <w:sz w:val="22"/>
          <w:szCs w:val="22"/>
        </w:rPr>
        <w:t xml:space="preserve"> </w:t>
      </w:r>
      <w:r w:rsidRPr="00C44FB1">
        <w:rPr>
          <w:rFonts w:ascii="Arial" w:hAnsi="Arial" w:cs="Arial"/>
          <w:color w:val="000000"/>
          <w:szCs w:val="22"/>
        </w:rPr>
        <w:t xml:space="preserve">or 11 percent of 16-24 year olds who are not in education, employment or training (NEET) </w:t>
      </w:r>
      <w:r w:rsidR="00B215B1" w:rsidRPr="00C44FB1">
        <w:rPr>
          <w:rFonts w:ascii="Arial" w:hAnsi="Arial" w:cs="Arial"/>
          <w:iCs/>
          <w:szCs w:val="22"/>
        </w:rPr>
        <w:t xml:space="preserve">and </w:t>
      </w:r>
      <w:r w:rsidR="00B215B1" w:rsidRPr="00C44FB1">
        <w:rPr>
          <w:rFonts w:ascii="Arial" w:hAnsi="Arial" w:cs="Arial"/>
          <w:color w:val="282827"/>
          <w:szCs w:val="22"/>
        </w:rPr>
        <w:t>2 million young people</w:t>
      </w:r>
      <w:r w:rsidRPr="00C44FB1">
        <w:rPr>
          <w:rFonts w:ascii="Arial" w:hAnsi="Arial" w:cs="Arial"/>
          <w:color w:val="282827"/>
          <w:szCs w:val="22"/>
        </w:rPr>
        <w:t xml:space="preserve"> overall</w:t>
      </w:r>
      <w:r w:rsidR="00B215B1" w:rsidRPr="00C44FB1">
        <w:rPr>
          <w:rFonts w:ascii="Arial" w:hAnsi="Arial" w:cs="Arial"/>
          <w:color w:val="282827"/>
          <w:szCs w:val="22"/>
        </w:rPr>
        <w:t xml:space="preserve"> spending time as NEET, representing 27 percent of the 16-24 population</w:t>
      </w:r>
      <w:r w:rsidR="00B215B1" w:rsidRPr="00C44FB1">
        <w:rPr>
          <w:rStyle w:val="FootnoteReference"/>
          <w:rFonts w:ascii="Arial" w:hAnsi="Arial" w:cs="Arial"/>
          <w:color w:val="282827"/>
          <w:szCs w:val="22"/>
        </w:rPr>
        <w:footnoteReference w:id="4"/>
      </w:r>
      <w:r w:rsidR="00B215B1" w:rsidRPr="00C44FB1">
        <w:rPr>
          <w:rFonts w:ascii="Arial" w:hAnsi="Arial" w:cs="Arial"/>
          <w:color w:val="282827"/>
          <w:szCs w:val="22"/>
        </w:rPr>
        <w:t xml:space="preserve"> is a concerning trend. O</w:t>
      </w:r>
      <w:r w:rsidR="00B215B1" w:rsidRPr="00C44FB1">
        <w:rPr>
          <w:rFonts w:ascii="Arial" w:hAnsi="Arial" w:cs="Arial"/>
          <w:color w:val="000000"/>
          <w:szCs w:val="22"/>
        </w:rPr>
        <w:t xml:space="preserve">nly one half of unemployed young people are in receipt of out-of-work benefits and this limits access </w:t>
      </w:r>
      <w:r w:rsidR="00B215B1" w:rsidRPr="00C44FB1">
        <w:rPr>
          <w:rFonts w:ascii="Arial" w:hAnsi="Arial" w:cs="Arial"/>
          <w:szCs w:val="22"/>
        </w:rPr>
        <w:t xml:space="preserve">to support to find work. </w:t>
      </w:r>
      <w:r w:rsidR="00B215B1" w:rsidRPr="00C44FB1">
        <w:rPr>
          <w:rFonts w:ascii="Arial" w:hAnsi="Arial" w:cs="Arial"/>
          <w:szCs w:val="22"/>
          <w:lang w:val="en"/>
        </w:rPr>
        <w:t xml:space="preserve">NEETs often experience a number of barrier ranging from mental health to numeracy and literacy that can only be addressed with appropriate wrap-around support </w:t>
      </w:r>
    </w:p>
    <w:p w14:paraId="7FFE0BEB" w14:textId="77777777" w:rsidR="00B215B1" w:rsidRPr="00C44FB1" w:rsidRDefault="00B215B1" w:rsidP="00DA3A60">
      <w:pPr>
        <w:jc w:val="both"/>
        <w:rPr>
          <w:rFonts w:ascii="Arial" w:hAnsi="Arial" w:cs="Arial"/>
          <w:szCs w:val="22"/>
          <w:lang w:val="en"/>
        </w:rPr>
      </w:pPr>
    </w:p>
    <w:p w14:paraId="501C2EB5" w14:textId="0A6E141B" w:rsidR="00B215B1" w:rsidRPr="00C44FB1" w:rsidRDefault="00B215B1" w:rsidP="00DA3A60">
      <w:pPr>
        <w:pStyle w:val="ListParagraph"/>
        <w:numPr>
          <w:ilvl w:val="0"/>
          <w:numId w:val="52"/>
        </w:numPr>
        <w:autoSpaceDE w:val="0"/>
        <w:autoSpaceDN w:val="0"/>
        <w:adjustRightInd w:val="0"/>
        <w:jc w:val="both"/>
        <w:rPr>
          <w:rFonts w:ascii="Arial" w:hAnsi="Arial" w:cs="Arial"/>
          <w:bCs/>
          <w:szCs w:val="22"/>
        </w:rPr>
      </w:pPr>
      <w:r w:rsidRPr="00C44FB1">
        <w:rPr>
          <w:rFonts w:ascii="Arial" w:hAnsi="Arial" w:cs="Arial"/>
          <w:szCs w:val="22"/>
          <w:lang w:val="en"/>
        </w:rPr>
        <w:t xml:space="preserve">Councils should have the </w:t>
      </w:r>
      <w:r w:rsidRPr="00C44FB1">
        <w:rPr>
          <w:rFonts w:ascii="Arial" w:hAnsi="Arial" w:cs="Arial"/>
          <w:b/>
          <w:szCs w:val="22"/>
          <w:lang w:val="en"/>
        </w:rPr>
        <w:t xml:space="preserve">power and resources to develop a holistic approach with wrap-around support for individuals </w:t>
      </w:r>
      <w:r w:rsidRPr="00C44FB1">
        <w:rPr>
          <w:rFonts w:ascii="Arial" w:hAnsi="Arial" w:cs="Arial"/>
          <w:szCs w:val="22"/>
          <w:lang w:val="en"/>
        </w:rPr>
        <w:t>to engage and benefit from employment and skills opportunities. This should include work with schools and other providers to ensure tailored support is available for the disadvantaged and special education groups to prevent young people becoming NEET in the first place and cycling in-and-out NEET. This is vital to enable councils to fulfil their statutory duties.</w:t>
      </w:r>
    </w:p>
    <w:p w14:paraId="6438A4CD" w14:textId="77777777" w:rsidR="00B215B1" w:rsidRPr="00C44FB1" w:rsidRDefault="00B215B1" w:rsidP="00DA3A60">
      <w:pPr>
        <w:contextualSpacing/>
        <w:jc w:val="both"/>
        <w:rPr>
          <w:rFonts w:ascii="Arial" w:hAnsi="Arial" w:cs="Arial"/>
          <w:szCs w:val="22"/>
        </w:rPr>
      </w:pPr>
    </w:p>
    <w:p w14:paraId="6C173E83" w14:textId="56EC74ED" w:rsidR="00B215B1" w:rsidRPr="00C44FB1" w:rsidRDefault="00B215B1" w:rsidP="00DA3A60">
      <w:pPr>
        <w:pStyle w:val="ListParagraph"/>
        <w:numPr>
          <w:ilvl w:val="0"/>
          <w:numId w:val="52"/>
        </w:numPr>
        <w:jc w:val="both"/>
        <w:rPr>
          <w:rFonts w:ascii="Arial" w:hAnsi="Arial" w:cs="Arial"/>
          <w:b/>
          <w:color w:val="0070C0"/>
          <w:szCs w:val="22"/>
          <w:lang w:val="en"/>
        </w:rPr>
      </w:pPr>
      <w:r w:rsidRPr="00C44FB1">
        <w:rPr>
          <w:rFonts w:ascii="Arial" w:hAnsi="Arial" w:cs="Arial"/>
          <w:spacing w:val="3"/>
          <w:szCs w:val="22"/>
          <w:u w:val="single"/>
          <w:lang w:val="en"/>
        </w:rPr>
        <w:t>Durham County Council</w:t>
      </w:r>
      <w:r w:rsidRPr="00C44FB1">
        <w:rPr>
          <w:rFonts w:ascii="Arial" w:hAnsi="Arial" w:cs="Arial"/>
          <w:spacing w:val="3"/>
          <w:szCs w:val="22"/>
          <w:lang w:val="en"/>
        </w:rPr>
        <w:t xml:space="preserve"> in partnership with nine other </w:t>
      </w:r>
      <w:proofErr w:type="spellStart"/>
      <w:r w:rsidRPr="00C44FB1">
        <w:rPr>
          <w:rFonts w:ascii="Arial" w:hAnsi="Arial" w:cs="Arial"/>
          <w:spacing w:val="3"/>
          <w:szCs w:val="22"/>
          <w:lang w:val="en"/>
        </w:rPr>
        <w:t>organisation</w:t>
      </w:r>
      <w:r w:rsidR="00C5009E" w:rsidRPr="00C44FB1">
        <w:rPr>
          <w:rFonts w:ascii="Arial" w:hAnsi="Arial" w:cs="Arial"/>
          <w:spacing w:val="3"/>
          <w:szCs w:val="22"/>
          <w:lang w:val="en"/>
        </w:rPr>
        <w:t>s</w:t>
      </w:r>
      <w:proofErr w:type="spellEnd"/>
      <w:r w:rsidRPr="00C44FB1">
        <w:rPr>
          <w:rFonts w:ascii="Arial" w:hAnsi="Arial" w:cs="Arial"/>
          <w:spacing w:val="3"/>
          <w:szCs w:val="22"/>
          <w:lang w:val="en"/>
        </w:rPr>
        <w:t xml:space="preserve"> has developed a d</w:t>
      </w:r>
      <w:r w:rsidRPr="00C44FB1">
        <w:rPr>
          <w:rFonts w:ascii="Arial" w:hAnsi="Arial" w:cs="Arial"/>
          <w:color w:val="000000"/>
          <w:spacing w:val="3"/>
          <w:szCs w:val="22"/>
          <w:lang w:val="en"/>
        </w:rPr>
        <w:t xml:space="preserve">edicated </w:t>
      </w:r>
      <w:proofErr w:type="spellStart"/>
      <w:r w:rsidRPr="00C44FB1">
        <w:rPr>
          <w:rFonts w:ascii="Arial" w:hAnsi="Arial" w:cs="Arial"/>
          <w:color w:val="000000"/>
          <w:spacing w:val="3"/>
          <w:szCs w:val="22"/>
          <w:lang w:val="en"/>
        </w:rPr>
        <w:t>programme</w:t>
      </w:r>
      <w:proofErr w:type="spellEnd"/>
      <w:r w:rsidRPr="00C44FB1">
        <w:rPr>
          <w:rFonts w:ascii="Arial" w:hAnsi="Arial" w:cs="Arial"/>
          <w:color w:val="000000"/>
          <w:spacing w:val="3"/>
          <w:szCs w:val="22"/>
          <w:lang w:val="en"/>
        </w:rPr>
        <w:t xml:space="preserve"> for young people who are NEET called </w:t>
      </w:r>
      <w:hyperlink r:id="rId28" w:history="1">
        <w:r w:rsidRPr="00C44FB1">
          <w:rPr>
            <w:rStyle w:val="Hyperlink"/>
            <w:rFonts w:ascii="Arial" w:hAnsi="Arial" w:cs="Arial"/>
            <w:spacing w:val="3"/>
            <w:szCs w:val="22"/>
            <w:lang w:val="en"/>
          </w:rPr>
          <w:t>Durham Works</w:t>
        </w:r>
      </w:hyperlink>
      <w:r w:rsidRPr="00C44FB1">
        <w:rPr>
          <w:rFonts w:ascii="Arial" w:hAnsi="Arial" w:cs="Arial"/>
          <w:color w:val="000000"/>
          <w:spacing w:val="3"/>
          <w:szCs w:val="22"/>
          <w:lang w:val="en"/>
        </w:rPr>
        <w:t xml:space="preserve">. The </w:t>
      </w:r>
      <w:proofErr w:type="spellStart"/>
      <w:r w:rsidRPr="00C44FB1">
        <w:rPr>
          <w:rFonts w:ascii="Arial" w:hAnsi="Arial" w:cs="Arial"/>
          <w:color w:val="000000"/>
          <w:spacing w:val="3"/>
          <w:szCs w:val="22"/>
          <w:lang w:val="en"/>
        </w:rPr>
        <w:t>programme</w:t>
      </w:r>
      <w:proofErr w:type="spellEnd"/>
      <w:r w:rsidRPr="00C44FB1">
        <w:rPr>
          <w:rFonts w:ascii="Arial" w:hAnsi="Arial" w:cs="Arial"/>
          <w:color w:val="000000"/>
          <w:spacing w:val="3"/>
          <w:szCs w:val="22"/>
          <w:lang w:val="en"/>
        </w:rPr>
        <w:t xml:space="preserve"> aims to support 10,000 young people by July 2021, with a tailored service. This includes 1-2-1 support, help in finding and securing learning and employment opportunities and housing and in work support.</w:t>
      </w:r>
    </w:p>
    <w:p w14:paraId="65D8D879" w14:textId="77777777" w:rsidR="002528C6" w:rsidRPr="00C44FB1" w:rsidRDefault="002528C6" w:rsidP="00DA3A60">
      <w:pPr>
        <w:jc w:val="both"/>
        <w:rPr>
          <w:rFonts w:ascii="Arial" w:hAnsi="Arial" w:cs="Arial"/>
          <w:b/>
          <w:szCs w:val="22"/>
          <w:lang w:val="en"/>
        </w:rPr>
      </w:pPr>
      <w:bookmarkStart w:id="0" w:name="_Hlk18506563"/>
    </w:p>
    <w:p w14:paraId="489175F3" w14:textId="262B1BE3" w:rsidR="00BC12BE" w:rsidRPr="00C44FB1" w:rsidRDefault="00BC12BE" w:rsidP="00DA3A60">
      <w:pPr>
        <w:jc w:val="both"/>
        <w:rPr>
          <w:rFonts w:ascii="Arial" w:hAnsi="Arial" w:cs="Arial"/>
          <w:b/>
          <w:szCs w:val="22"/>
          <w:lang w:val="en"/>
        </w:rPr>
      </w:pPr>
      <w:r w:rsidRPr="00C44FB1">
        <w:rPr>
          <w:rFonts w:ascii="Arial" w:hAnsi="Arial" w:cs="Arial"/>
          <w:b/>
          <w:szCs w:val="22"/>
          <w:lang w:val="en"/>
        </w:rPr>
        <w:t xml:space="preserve">Next Steps </w:t>
      </w:r>
    </w:p>
    <w:p w14:paraId="108566B6" w14:textId="77777777" w:rsidR="009D65D1" w:rsidRPr="00C44FB1" w:rsidRDefault="009D65D1" w:rsidP="00DA3A60">
      <w:pPr>
        <w:jc w:val="both"/>
        <w:rPr>
          <w:rFonts w:ascii="Arial" w:hAnsi="Arial" w:cs="Arial"/>
          <w:b/>
          <w:szCs w:val="22"/>
          <w:lang w:val="en"/>
        </w:rPr>
      </w:pPr>
    </w:p>
    <w:p w14:paraId="00131B1A" w14:textId="639D7200" w:rsidR="00C97EFB" w:rsidRPr="00C44FB1" w:rsidRDefault="00C97EFB" w:rsidP="00DA3A60">
      <w:pPr>
        <w:pStyle w:val="ListParagraph"/>
        <w:numPr>
          <w:ilvl w:val="0"/>
          <w:numId w:val="52"/>
        </w:numPr>
        <w:rPr>
          <w:rFonts w:ascii="Arial" w:hAnsi="Arial" w:cs="Arial"/>
          <w:szCs w:val="22"/>
        </w:rPr>
      </w:pPr>
      <w:r w:rsidRPr="00C44FB1">
        <w:rPr>
          <w:rFonts w:ascii="Arial" w:hAnsi="Arial" w:cs="Arial"/>
          <w:szCs w:val="22"/>
        </w:rPr>
        <w:t xml:space="preserve">Following the board’s approval of the policy position (paragraphs </w:t>
      </w:r>
      <w:r w:rsidR="009D65D1" w:rsidRPr="00C44FB1">
        <w:rPr>
          <w:rFonts w:ascii="Arial" w:hAnsi="Arial" w:cs="Arial"/>
          <w:szCs w:val="22"/>
        </w:rPr>
        <w:t>2</w:t>
      </w:r>
      <w:r w:rsidR="00C44FB1" w:rsidRPr="00C44FB1">
        <w:rPr>
          <w:rFonts w:ascii="Arial" w:hAnsi="Arial" w:cs="Arial"/>
          <w:szCs w:val="22"/>
        </w:rPr>
        <w:t>1</w:t>
      </w:r>
      <w:r w:rsidRPr="00C44FB1">
        <w:rPr>
          <w:rFonts w:ascii="Arial" w:hAnsi="Arial" w:cs="Arial"/>
          <w:szCs w:val="22"/>
        </w:rPr>
        <w:t xml:space="preserve"> to </w:t>
      </w:r>
      <w:r w:rsidR="009D65D1" w:rsidRPr="00C44FB1">
        <w:rPr>
          <w:rFonts w:ascii="Arial" w:hAnsi="Arial" w:cs="Arial"/>
          <w:szCs w:val="22"/>
        </w:rPr>
        <w:t>3</w:t>
      </w:r>
      <w:r w:rsidR="00C44FB1" w:rsidRPr="00C44FB1">
        <w:rPr>
          <w:rFonts w:ascii="Arial" w:hAnsi="Arial" w:cs="Arial"/>
          <w:szCs w:val="22"/>
        </w:rPr>
        <w:t>8</w:t>
      </w:r>
      <w:r w:rsidRPr="00C44FB1">
        <w:rPr>
          <w:rFonts w:ascii="Arial" w:hAnsi="Arial" w:cs="Arial"/>
          <w:szCs w:val="22"/>
        </w:rPr>
        <w:t xml:space="preserve">) it is proposed that the LGA convene a series of roundtables to develop policy work with the sector. A </w:t>
      </w:r>
      <w:r w:rsidRPr="00C44FB1">
        <w:rPr>
          <w:rFonts w:ascii="Arial" w:hAnsi="Arial" w:cs="Arial"/>
          <w:szCs w:val="22"/>
        </w:rPr>
        <w:lastRenderedPageBreak/>
        <w:t>short paper will be produced at the end of each roundtable event and a final report in Summer 2020.</w:t>
      </w:r>
    </w:p>
    <w:p w14:paraId="78036EF6" w14:textId="249457D0" w:rsidR="00C97EFB" w:rsidRPr="00C44FB1" w:rsidRDefault="00C5009E" w:rsidP="00C6242A">
      <w:pPr>
        <w:tabs>
          <w:tab w:val="left" w:pos="6978"/>
        </w:tabs>
        <w:jc w:val="both"/>
        <w:rPr>
          <w:rFonts w:ascii="Arial" w:hAnsi="Arial" w:cs="Arial"/>
          <w:szCs w:val="22"/>
          <w:lang w:val="en"/>
        </w:rPr>
      </w:pPr>
      <w:r w:rsidRPr="00C44FB1">
        <w:rPr>
          <w:rFonts w:ascii="Arial" w:hAnsi="Arial" w:cs="Arial"/>
          <w:szCs w:val="22"/>
          <w:lang w:val="en"/>
        </w:rPr>
        <w:tab/>
      </w:r>
    </w:p>
    <w:p w14:paraId="5ED98EBB" w14:textId="7F223C3A" w:rsidR="00BC12BE" w:rsidRPr="00C44FB1" w:rsidRDefault="00BC12BE" w:rsidP="00DA3A60">
      <w:pPr>
        <w:pStyle w:val="ListParagraph"/>
        <w:numPr>
          <w:ilvl w:val="0"/>
          <w:numId w:val="52"/>
        </w:numPr>
        <w:jc w:val="both"/>
        <w:rPr>
          <w:rFonts w:ascii="Arial" w:hAnsi="Arial" w:cs="Arial"/>
          <w:szCs w:val="22"/>
          <w:lang w:val="en"/>
        </w:rPr>
      </w:pPr>
      <w:r w:rsidRPr="00C44FB1">
        <w:rPr>
          <w:rFonts w:ascii="Arial" w:hAnsi="Arial" w:cs="Arial"/>
          <w:szCs w:val="22"/>
          <w:lang w:val="en"/>
        </w:rPr>
        <w:t xml:space="preserve">To progress this policy we will continue to work the </w:t>
      </w:r>
      <w:r w:rsidR="002F545A" w:rsidRPr="00C44FB1">
        <w:rPr>
          <w:rFonts w:ascii="Arial" w:hAnsi="Arial" w:cs="Arial"/>
          <w:szCs w:val="22"/>
          <w:lang w:val="en"/>
        </w:rPr>
        <w:t xml:space="preserve">Whitehall departments, in particular </w:t>
      </w:r>
      <w:proofErr w:type="spellStart"/>
      <w:r w:rsidRPr="00C44FB1">
        <w:rPr>
          <w:rFonts w:ascii="Arial" w:hAnsi="Arial" w:cs="Arial"/>
          <w:szCs w:val="22"/>
          <w:lang w:val="en"/>
        </w:rPr>
        <w:t>DfE</w:t>
      </w:r>
      <w:proofErr w:type="spellEnd"/>
      <w:r w:rsidR="00EF579D" w:rsidRPr="00C44FB1">
        <w:rPr>
          <w:rFonts w:ascii="Arial" w:hAnsi="Arial" w:cs="Arial"/>
          <w:szCs w:val="22"/>
          <w:lang w:val="en"/>
        </w:rPr>
        <w:t>, and engage with</w:t>
      </w:r>
      <w:r w:rsidR="00067089" w:rsidRPr="00C44FB1">
        <w:rPr>
          <w:rFonts w:ascii="Arial" w:hAnsi="Arial" w:cs="Arial"/>
          <w:szCs w:val="22"/>
          <w:lang w:val="en"/>
        </w:rPr>
        <w:t xml:space="preserve"> </w:t>
      </w:r>
      <w:r w:rsidR="002F545A" w:rsidRPr="00C44FB1">
        <w:rPr>
          <w:rFonts w:ascii="Arial" w:hAnsi="Arial" w:cs="Arial"/>
          <w:szCs w:val="22"/>
          <w:lang w:val="en"/>
        </w:rPr>
        <w:t xml:space="preserve">stakeholders. We have established good working relationships with a number of </w:t>
      </w:r>
      <w:proofErr w:type="spellStart"/>
      <w:r w:rsidR="002F545A" w:rsidRPr="00C44FB1">
        <w:rPr>
          <w:rFonts w:ascii="Arial" w:hAnsi="Arial" w:cs="Arial"/>
          <w:szCs w:val="22"/>
          <w:lang w:val="en"/>
        </w:rPr>
        <w:t>orga</w:t>
      </w:r>
      <w:r w:rsidR="000E3EFD" w:rsidRPr="00C44FB1">
        <w:rPr>
          <w:rFonts w:ascii="Arial" w:hAnsi="Arial" w:cs="Arial"/>
          <w:szCs w:val="22"/>
          <w:lang w:val="en"/>
        </w:rPr>
        <w:t>nisation</w:t>
      </w:r>
      <w:r w:rsidR="00C97EFB" w:rsidRPr="00C44FB1">
        <w:rPr>
          <w:rFonts w:ascii="Arial" w:hAnsi="Arial" w:cs="Arial"/>
          <w:szCs w:val="22"/>
          <w:lang w:val="en"/>
        </w:rPr>
        <w:t>s</w:t>
      </w:r>
      <w:proofErr w:type="spellEnd"/>
      <w:r w:rsidR="002F545A" w:rsidRPr="00C44FB1">
        <w:rPr>
          <w:rFonts w:ascii="Arial" w:hAnsi="Arial" w:cs="Arial"/>
          <w:szCs w:val="22"/>
          <w:lang w:val="en"/>
        </w:rPr>
        <w:t xml:space="preserve"> in this area and intend </w:t>
      </w:r>
      <w:r w:rsidR="00067089" w:rsidRPr="00C44FB1">
        <w:rPr>
          <w:rFonts w:ascii="Arial" w:hAnsi="Arial" w:cs="Arial"/>
          <w:szCs w:val="22"/>
          <w:lang w:val="en"/>
        </w:rPr>
        <w:t xml:space="preserve">to </w:t>
      </w:r>
      <w:r w:rsidR="002F545A" w:rsidRPr="00C44FB1">
        <w:rPr>
          <w:rFonts w:ascii="Arial" w:hAnsi="Arial" w:cs="Arial"/>
          <w:szCs w:val="22"/>
          <w:lang w:val="en"/>
        </w:rPr>
        <w:t xml:space="preserve">work closely with them to ensure that </w:t>
      </w:r>
      <w:r w:rsidR="00544273" w:rsidRPr="00C44FB1">
        <w:rPr>
          <w:rFonts w:ascii="Arial" w:hAnsi="Arial" w:cs="Arial"/>
          <w:szCs w:val="22"/>
          <w:lang w:val="en"/>
        </w:rPr>
        <w:t>councils</w:t>
      </w:r>
      <w:r w:rsidR="00C97EFB" w:rsidRPr="00C44FB1">
        <w:rPr>
          <w:rFonts w:ascii="Arial" w:hAnsi="Arial" w:cs="Arial"/>
          <w:szCs w:val="22"/>
          <w:lang w:val="en"/>
        </w:rPr>
        <w:t>’</w:t>
      </w:r>
      <w:r w:rsidR="00067089" w:rsidRPr="00C44FB1">
        <w:rPr>
          <w:rFonts w:ascii="Arial" w:hAnsi="Arial" w:cs="Arial"/>
          <w:szCs w:val="22"/>
          <w:lang w:val="en"/>
        </w:rPr>
        <w:t xml:space="preserve"> </w:t>
      </w:r>
      <w:r w:rsidR="00544273" w:rsidRPr="00C44FB1">
        <w:rPr>
          <w:rFonts w:ascii="Arial" w:hAnsi="Arial" w:cs="Arial"/>
          <w:szCs w:val="22"/>
          <w:lang w:val="en"/>
        </w:rPr>
        <w:t>experience</w:t>
      </w:r>
      <w:r w:rsidR="00067089" w:rsidRPr="00C44FB1">
        <w:rPr>
          <w:rFonts w:ascii="Arial" w:hAnsi="Arial" w:cs="Arial"/>
          <w:szCs w:val="22"/>
          <w:lang w:val="en"/>
        </w:rPr>
        <w:t xml:space="preserve"> from </w:t>
      </w:r>
      <w:proofErr w:type="spellStart"/>
      <w:r w:rsidR="00067089" w:rsidRPr="00C44FB1">
        <w:rPr>
          <w:rFonts w:ascii="Arial" w:hAnsi="Arial" w:cs="Arial"/>
          <w:szCs w:val="22"/>
          <w:lang w:val="en"/>
        </w:rPr>
        <w:t>programmes</w:t>
      </w:r>
      <w:proofErr w:type="spellEnd"/>
      <w:r w:rsidR="00067089" w:rsidRPr="00C44FB1">
        <w:rPr>
          <w:rFonts w:ascii="Arial" w:hAnsi="Arial" w:cs="Arial"/>
          <w:szCs w:val="22"/>
          <w:lang w:val="en"/>
        </w:rPr>
        <w:t xml:space="preserve"> </w:t>
      </w:r>
      <w:r w:rsidR="004173A4" w:rsidRPr="00C44FB1">
        <w:rPr>
          <w:rFonts w:ascii="Arial" w:hAnsi="Arial" w:cs="Arial"/>
          <w:szCs w:val="22"/>
          <w:lang w:val="en"/>
        </w:rPr>
        <w:t>relating to young p</w:t>
      </w:r>
      <w:r w:rsidR="00544273" w:rsidRPr="00C44FB1">
        <w:rPr>
          <w:rFonts w:ascii="Arial" w:hAnsi="Arial" w:cs="Arial"/>
          <w:szCs w:val="22"/>
          <w:lang w:val="en"/>
        </w:rPr>
        <w:t xml:space="preserve">eople and NEETs is </w:t>
      </w:r>
      <w:r w:rsidR="00EF579D" w:rsidRPr="00C44FB1">
        <w:rPr>
          <w:rFonts w:ascii="Arial" w:hAnsi="Arial" w:cs="Arial"/>
          <w:szCs w:val="22"/>
          <w:lang w:val="en"/>
        </w:rPr>
        <w:t>reflected</w:t>
      </w:r>
      <w:r w:rsidR="00B9462D" w:rsidRPr="00C44FB1">
        <w:rPr>
          <w:rFonts w:ascii="Arial" w:hAnsi="Arial" w:cs="Arial"/>
          <w:szCs w:val="22"/>
          <w:lang w:val="en"/>
        </w:rPr>
        <w:t xml:space="preserve"> in their </w:t>
      </w:r>
      <w:r w:rsidR="00544273" w:rsidRPr="00C44FB1">
        <w:rPr>
          <w:rFonts w:ascii="Arial" w:hAnsi="Arial" w:cs="Arial"/>
          <w:szCs w:val="22"/>
          <w:lang w:val="en"/>
        </w:rPr>
        <w:t xml:space="preserve">work. </w:t>
      </w:r>
      <w:r w:rsidR="00C97EFB" w:rsidRPr="00C44FB1">
        <w:rPr>
          <w:rFonts w:ascii="Arial" w:hAnsi="Arial" w:cs="Arial"/>
          <w:szCs w:val="22"/>
          <w:lang w:val="en"/>
        </w:rPr>
        <w:t>Parliamentary</w:t>
      </w:r>
      <w:r w:rsidR="00EF579D" w:rsidRPr="00C44FB1">
        <w:rPr>
          <w:rFonts w:ascii="Arial" w:hAnsi="Arial" w:cs="Arial"/>
          <w:szCs w:val="22"/>
          <w:lang w:val="en"/>
        </w:rPr>
        <w:t xml:space="preserve"> engagement </w:t>
      </w:r>
      <w:r w:rsidR="00F40E2B" w:rsidRPr="00C44FB1">
        <w:rPr>
          <w:rFonts w:ascii="Arial" w:hAnsi="Arial" w:cs="Arial"/>
          <w:szCs w:val="22"/>
          <w:lang w:val="en"/>
        </w:rPr>
        <w:t xml:space="preserve">on this agenda is in train as part of wider Work Local policy work.  We intend to create and </w:t>
      </w:r>
      <w:proofErr w:type="spellStart"/>
      <w:r w:rsidR="00F40E2B" w:rsidRPr="00C44FB1">
        <w:rPr>
          <w:rFonts w:ascii="Arial" w:hAnsi="Arial" w:cs="Arial"/>
          <w:szCs w:val="22"/>
          <w:lang w:val="en"/>
        </w:rPr>
        <w:t>capitalise</w:t>
      </w:r>
      <w:proofErr w:type="spellEnd"/>
      <w:r w:rsidR="00F40E2B" w:rsidRPr="00C44FB1">
        <w:rPr>
          <w:rFonts w:ascii="Arial" w:hAnsi="Arial" w:cs="Arial"/>
          <w:szCs w:val="22"/>
          <w:lang w:val="en"/>
        </w:rPr>
        <w:t xml:space="preserve"> on media opportunities over the next year to shine a light on this issue.  A case studies report with roundtable writ</w:t>
      </w:r>
      <w:r w:rsidR="005700A8" w:rsidRPr="00C44FB1">
        <w:rPr>
          <w:rFonts w:ascii="Arial" w:hAnsi="Arial" w:cs="Arial"/>
          <w:szCs w:val="22"/>
          <w:lang w:val="en"/>
        </w:rPr>
        <w:t>e-ups and policy recommendations will be published in Summer 2020.</w:t>
      </w:r>
    </w:p>
    <w:bookmarkEnd w:id="0"/>
    <w:p w14:paraId="5828988A" w14:textId="0057E6CF" w:rsidR="00FE388C" w:rsidRPr="00C44FB1" w:rsidRDefault="00FE388C" w:rsidP="00DA3A60">
      <w:pPr>
        <w:ind w:left="720"/>
        <w:jc w:val="both"/>
        <w:rPr>
          <w:rFonts w:ascii="Arial" w:hAnsi="Arial" w:cs="Arial"/>
          <w:szCs w:val="22"/>
          <w:lang w:val="en"/>
        </w:rPr>
      </w:pP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r w:rsidRPr="00C44FB1">
        <w:rPr>
          <w:rFonts w:ascii="Arial" w:hAnsi="Arial" w:cs="Arial"/>
          <w:szCs w:val="22"/>
          <w:lang w:val="en"/>
        </w:rPr>
        <w:tab/>
      </w:r>
    </w:p>
    <w:p w14:paraId="2870CA77" w14:textId="77777777" w:rsidR="00FE388C" w:rsidRPr="00C44FB1" w:rsidRDefault="00FE388C" w:rsidP="00DA3A60">
      <w:pPr>
        <w:jc w:val="both"/>
        <w:rPr>
          <w:rFonts w:ascii="Arial" w:hAnsi="Arial" w:cs="Arial"/>
          <w:i/>
          <w:szCs w:val="22"/>
        </w:rPr>
      </w:pPr>
      <w:r w:rsidRPr="00C44FB1">
        <w:rPr>
          <w:rFonts w:ascii="Arial" w:hAnsi="Arial" w:cs="Arial"/>
          <w:i/>
          <w:szCs w:val="22"/>
        </w:rPr>
        <w:t>Collaboration with other organisations</w:t>
      </w:r>
    </w:p>
    <w:p w14:paraId="65659D27" w14:textId="77777777" w:rsidR="00AC7C48" w:rsidRPr="00C44FB1" w:rsidRDefault="00AC7C48" w:rsidP="00DA3A60">
      <w:pPr>
        <w:jc w:val="both"/>
        <w:rPr>
          <w:rFonts w:ascii="Arial" w:hAnsi="Arial" w:cs="Arial"/>
          <w:i/>
          <w:szCs w:val="22"/>
        </w:rPr>
      </w:pPr>
    </w:p>
    <w:p w14:paraId="15899C9B" w14:textId="1FE66FFD" w:rsidR="00AC7C48" w:rsidRPr="00C44FB1" w:rsidRDefault="00C97EFB" w:rsidP="00DA3A60">
      <w:pPr>
        <w:pStyle w:val="ListParagraph"/>
        <w:numPr>
          <w:ilvl w:val="0"/>
          <w:numId w:val="52"/>
        </w:numPr>
        <w:jc w:val="both"/>
        <w:rPr>
          <w:rFonts w:ascii="Arial" w:hAnsi="Arial" w:cs="Arial"/>
          <w:szCs w:val="22"/>
          <w:lang w:val="en"/>
        </w:rPr>
      </w:pPr>
      <w:r w:rsidRPr="00C44FB1">
        <w:rPr>
          <w:rFonts w:ascii="Arial" w:hAnsi="Arial" w:cs="Arial"/>
          <w:szCs w:val="22"/>
        </w:rPr>
        <w:t xml:space="preserve">Developing relationships with other organisations has been important in ensuring Work Local has become embedded across the skills sector. To develop this further within a youth participation arena, the </w:t>
      </w:r>
      <w:r w:rsidR="00AF6563" w:rsidRPr="00C44FB1">
        <w:rPr>
          <w:rFonts w:ascii="Arial" w:hAnsi="Arial" w:cs="Arial"/>
          <w:szCs w:val="22"/>
          <w:lang w:val="en"/>
        </w:rPr>
        <w:t>L</w:t>
      </w:r>
      <w:r w:rsidR="00AC7C48" w:rsidRPr="00C44FB1">
        <w:rPr>
          <w:rFonts w:ascii="Arial" w:hAnsi="Arial" w:cs="Arial"/>
          <w:szCs w:val="22"/>
          <w:lang w:val="en"/>
        </w:rPr>
        <w:t xml:space="preserve">GA has worked with a number of </w:t>
      </w:r>
      <w:proofErr w:type="spellStart"/>
      <w:r w:rsidR="00AC7C48" w:rsidRPr="00C44FB1">
        <w:rPr>
          <w:rFonts w:ascii="Arial" w:hAnsi="Arial" w:cs="Arial"/>
          <w:szCs w:val="22"/>
          <w:lang w:val="en"/>
        </w:rPr>
        <w:t>organisations</w:t>
      </w:r>
      <w:proofErr w:type="spellEnd"/>
      <w:r w:rsidR="00AC7C48" w:rsidRPr="00C44FB1">
        <w:rPr>
          <w:rFonts w:ascii="Arial" w:hAnsi="Arial" w:cs="Arial"/>
          <w:szCs w:val="22"/>
          <w:lang w:val="en"/>
        </w:rPr>
        <w:t xml:space="preserve"> including:</w:t>
      </w:r>
    </w:p>
    <w:p w14:paraId="0A352FA5" w14:textId="77777777" w:rsidR="00770870" w:rsidRPr="00C44FB1" w:rsidRDefault="00770870" w:rsidP="00DA3A60">
      <w:pPr>
        <w:pStyle w:val="ListParagraph"/>
        <w:ind w:left="360"/>
        <w:jc w:val="both"/>
        <w:rPr>
          <w:rFonts w:ascii="Arial" w:hAnsi="Arial" w:cs="Arial"/>
          <w:szCs w:val="22"/>
          <w:lang w:val="en"/>
        </w:rPr>
      </w:pPr>
    </w:p>
    <w:p w14:paraId="4E41B0A5" w14:textId="2E6F0AA1" w:rsidR="00AC7C48" w:rsidRDefault="00AC7C48" w:rsidP="00DA3A60">
      <w:pPr>
        <w:pStyle w:val="ListParagraph"/>
        <w:numPr>
          <w:ilvl w:val="1"/>
          <w:numId w:val="57"/>
        </w:numPr>
        <w:jc w:val="both"/>
        <w:rPr>
          <w:rFonts w:ascii="Arial" w:hAnsi="Arial" w:cs="Arial"/>
          <w:szCs w:val="22"/>
          <w:lang w:val="en"/>
        </w:rPr>
      </w:pPr>
      <w:r w:rsidRPr="00C44FB1">
        <w:rPr>
          <w:rFonts w:ascii="Arial" w:hAnsi="Arial" w:cs="Arial"/>
          <w:szCs w:val="22"/>
          <w:lang w:val="en"/>
        </w:rPr>
        <w:t>T</w:t>
      </w:r>
      <w:r w:rsidR="00AF6563" w:rsidRPr="00C44FB1">
        <w:rPr>
          <w:rFonts w:ascii="Arial" w:hAnsi="Arial" w:cs="Arial"/>
          <w:szCs w:val="22"/>
          <w:lang w:val="en"/>
        </w:rPr>
        <w:t>he Learning and Work Institute</w:t>
      </w:r>
      <w:r w:rsidRPr="00C44FB1">
        <w:rPr>
          <w:rFonts w:ascii="Arial" w:hAnsi="Arial" w:cs="Arial"/>
          <w:szCs w:val="22"/>
          <w:lang w:val="en"/>
        </w:rPr>
        <w:t>’s</w:t>
      </w:r>
      <w:r w:rsidR="00AF6563" w:rsidRPr="00C44FB1">
        <w:rPr>
          <w:rFonts w:ascii="Arial" w:hAnsi="Arial" w:cs="Arial"/>
          <w:szCs w:val="22"/>
          <w:lang w:val="en"/>
        </w:rPr>
        <w:t xml:space="preserve"> (LWI) commission on education and employment opportunities for young people (</w:t>
      </w:r>
      <w:hyperlink r:id="rId29" w:history="1">
        <w:r w:rsidR="00AF6563" w:rsidRPr="00C44FB1">
          <w:rPr>
            <w:rStyle w:val="Hyperlink"/>
            <w:rFonts w:ascii="Arial" w:hAnsi="Arial" w:cs="Arial"/>
            <w:szCs w:val="22"/>
            <w:lang w:val="en"/>
          </w:rPr>
          <w:t>Youth Commission</w:t>
        </w:r>
      </w:hyperlink>
      <w:r w:rsidR="00AF6563" w:rsidRPr="00C44FB1">
        <w:rPr>
          <w:rFonts w:ascii="Arial" w:hAnsi="Arial" w:cs="Arial"/>
          <w:szCs w:val="22"/>
          <w:lang w:val="en"/>
        </w:rPr>
        <w:t>)</w:t>
      </w:r>
      <w:r w:rsidRPr="00C44FB1">
        <w:rPr>
          <w:rFonts w:ascii="Arial" w:hAnsi="Arial" w:cs="Arial"/>
          <w:szCs w:val="22"/>
          <w:lang w:val="en"/>
        </w:rPr>
        <w:t>.</w:t>
      </w:r>
    </w:p>
    <w:p w14:paraId="336FF6E0" w14:textId="77777777" w:rsidR="006D5088" w:rsidRPr="00C44FB1" w:rsidRDefault="006D5088" w:rsidP="006D5088">
      <w:pPr>
        <w:pStyle w:val="ListParagraph"/>
        <w:ind w:left="1080"/>
        <w:jc w:val="both"/>
        <w:rPr>
          <w:rFonts w:ascii="Arial" w:hAnsi="Arial" w:cs="Arial"/>
          <w:szCs w:val="22"/>
          <w:lang w:val="en"/>
        </w:rPr>
      </w:pPr>
    </w:p>
    <w:p w14:paraId="3E72840C" w14:textId="4B385B81" w:rsidR="00AC7C48" w:rsidRDefault="00C84664" w:rsidP="00DA3A60">
      <w:pPr>
        <w:pStyle w:val="ListParagraph"/>
        <w:numPr>
          <w:ilvl w:val="1"/>
          <w:numId w:val="57"/>
        </w:numPr>
        <w:jc w:val="both"/>
        <w:rPr>
          <w:rFonts w:ascii="Arial" w:hAnsi="Arial" w:cs="Arial"/>
          <w:color w:val="282827"/>
          <w:szCs w:val="22"/>
        </w:rPr>
      </w:pPr>
      <w:r w:rsidRPr="00C44FB1">
        <w:rPr>
          <w:rFonts w:ascii="Arial" w:hAnsi="Arial" w:cs="Arial"/>
          <w:iCs/>
          <w:szCs w:val="22"/>
          <w:lang w:val="en"/>
        </w:rPr>
        <w:t>Impetus</w:t>
      </w:r>
      <w:r w:rsidR="00AC7C48" w:rsidRPr="00C44FB1">
        <w:rPr>
          <w:rFonts w:ascii="Arial" w:hAnsi="Arial" w:cs="Arial"/>
          <w:iCs/>
          <w:szCs w:val="22"/>
          <w:lang w:val="en"/>
        </w:rPr>
        <w:t>’s research into</w:t>
      </w:r>
      <w:r w:rsidR="006433ED" w:rsidRPr="00C44FB1">
        <w:rPr>
          <w:rFonts w:ascii="Arial" w:hAnsi="Arial" w:cs="Arial"/>
          <w:iCs/>
          <w:szCs w:val="22"/>
          <w:lang w:val="en"/>
        </w:rPr>
        <w:t xml:space="preserve"> </w:t>
      </w:r>
      <w:r w:rsidR="00AC7C48" w:rsidRPr="00C44FB1">
        <w:rPr>
          <w:rFonts w:ascii="Arial" w:hAnsi="Arial" w:cs="Arial"/>
          <w:iCs/>
          <w:szCs w:val="22"/>
          <w:lang w:val="en"/>
        </w:rPr>
        <w:t>the</w:t>
      </w:r>
      <w:r w:rsidR="006433ED" w:rsidRPr="00C44FB1">
        <w:rPr>
          <w:rFonts w:ascii="Arial" w:hAnsi="Arial" w:cs="Arial"/>
          <w:iCs/>
          <w:szCs w:val="22"/>
          <w:lang w:val="en"/>
        </w:rPr>
        <w:t xml:space="preserve"> </w:t>
      </w:r>
      <w:hyperlink r:id="rId30" w:history="1">
        <w:r w:rsidR="006433ED" w:rsidRPr="00C44FB1">
          <w:rPr>
            <w:rStyle w:val="Hyperlink"/>
            <w:rFonts w:ascii="Arial" w:hAnsi="Arial" w:cs="Arial"/>
            <w:iCs/>
            <w:szCs w:val="22"/>
            <w:lang w:val="en"/>
          </w:rPr>
          <w:t>Youth Jobs Gap: Establishing the Employment Gap</w:t>
        </w:r>
      </w:hyperlink>
      <w:r w:rsidR="00A22625" w:rsidRPr="00C44FB1">
        <w:rPr>
          <w:rFonts w:ascii="Arial" w:hAnsi="Arial" w:cs="Arial"/>
          <w:color w:val="282827"/>
          <w:szCs w:val="22"/>
        </w:rPr>
        <w:t>.</w:t>
      </w:r>
    </w:p>
    <w:p w14:paraId="695EC8D6" w14:textId="77777777" w:rsidR="006D5088" w:rsidRPr="00C44FB1" w:rsidRDefault="006D5088" w:rsidP="006D5088">
      <w:pPr>
        <w:pStyle w:val="ListParagraph"/>
        <w:ind w:left="1080"/>
        <w:jc w:val="both"/>
        <w:rPr>
          <w:rFonts w:ascii="Arial" w:hAnsi="Arial" w:cs="Arial"/>
          <w:color w:val="282827"/>
          <w:szCs w:val="22"/>
        </w:rPr>
      </w:pPr>
    </w:p>
    <w:p w14:paraId="6AEA469E" w14:textId="4152861F" w:rsidR="00BA4E6D" w:rsidRPr="00C44FB1" w:rsidRDefault="00A059B6" w:rsidP="00DA3A60">
      <w:pPr>
        <w:pStyle w:val="ListParagraph"/>
        <w:numPr>
          <w:ilvl w:val="1"/>
          <w:numId w:val="57"/>
        </w:numPr>
        <w:jc w:val="both"/>
        <w:rPr>
          <w:rFonts w:ascii="Arial" w:hAnsi="Arial" w:cs="Arial"/>
          <w:color w:val="282827"/>
          <w:szCs w:val="22"/>
        </w:rPr>
      </w:pPr>
      <w:r w:rsidRPr="00C44FB1">
        <w:rPr>
          <w:rFonts w:ascii="Arial" w:hAnsi="Arial" w:cs="Arial"/>
          <w:color w:val="282827"/>
          <w:szCs w:val="22"/>
        </w:rPr>
        <w:t xml:space="preserve">The recently established </w:t>
      </w:r>
      <w:r w:rsidR="00BA4E6D" w:rsidRPr="00C44FB1">
        <w:rPr>
          <w:rFonts w:ascii="Arial" w:hAnsi="Arial" w:cs="Arial"/>
          <w:color w:val="282827"/>
          <w:szCs w:val="22"/>
        </w:rPr>
        <w:t>Youth Futures Foundation</w:t>
      </w:r>
      <w:r w:rsidR="00EA7E46" w:rsidRPr="00C44FB1">
        <w:rPr>
          <w:rFonts w:ascii="Arial" w:hAnsi="Arial" w:cs="Arial"/>
          <w:color w:val="282827"/>
          <w:szCs w:val="22"/>
        </w:rPr>
        <w:t xml:space="preserve"> (YFF)</w:t>
      </w:r>
      <w:r w:rsidR="00BA4E6D" w:rsidRPr="00C44FB1">
        <w:rPr>
          <w:rFonts w:ascii="Arial" w:hAnsi="Arial" w:cs="Arial"/>
          <w:color w:val="282827"/>
          <w:szCs w:val="22"/>
        </w:rPr>
        <w:t xml:space="preserve"> focussing on those young people who are furthest away from the labour market to explore what works in supporting them into meaningful employment. </w:t>
      </w:r>
    </w:p>
    <w:p w14:paraId="74F7894B" w14:textId="77777777" w:rsidR="00770870" w:rsidRPr="00C44FB1" w:rsidRDefault="00770870" w:rsidP="00DA3A60">
      <w:pPr>
        <w:jc w:val="both"/>
        <w:rPr>
          <w:rFonts w:ascii="Arial" w:hAnsi="Arial" w:cs="Arial"/>
          <w:color w:val="282827"/>
          <w:szCs w:val="22"/>
        </w:rPr>
      </w:pPr>
    </w:p>
    <w:p w14:paraId="7F03AA22" w14:textId="57773E99" w:rsidR="00AC7C48" w:rsidRPr="00C44FB1" w:rsidRDefault="00AC7C48" w:rsidP="00DA3A60">
      <w:pPr>
        <w:pStyle w:val="ListParagraph"/>
        <w:numPr>
          <w:ilvl w:val="0"/>
          <w:numId w:val="57"/>
        </w:numPr>
        <w:jc w:val="both"/>
        <w:rPr>
          <w:rFonts w:ascii="Arial" w:hAnsi="Arial" w:cs="Arial"/>
          <w:color w:val="282827"/>
          <w:szCs w:val="22"/>
        </w:rPr>
      </w:pPr>
      <w:r w:rsidRPr="00C44FB1">
        <w:rPr>
          <w:rFonts w:ascii="Arial" w:hAnsi="Arial" w:cs="Arial"/>
          <w:color w:val="282827"/>
          <w:szCs w:val="22"/>
        </w:rPr>
        <w:t xml:space="preserve">We will continue to explore </w:t>
      </w:r>
      <w:r w:rsidR="00D81AC5" w:rsidRPr="00C44FB1">
        <w:rPr>
          <w:rFonts w:ascii="Arial" w:hAnsi="Arial" w:cs="Arial"/>
          <w:color w:val="282827"/>
          <w:szCs w:val="22"/>
        </w:rPr>
        <w:t xml:space="preserve">further opportunities to engage with influential research and policy development. </w:t>
      </w:r>
    </w:p>
    <w:p w14:paraId="7195CB30" w14:textId="77777777" w:rsidR="00942D9D" w:rsidRPr="00C44FB1" w:rsidRDefault="00942D9D" w:rsidP="00DA3A60">
      <w:pPr>
        <w:pStyle w:val="xmsonormal"/>
        <w:jc w:val="both"/>
        <w:rPr>
          <w:rFonts w:eastAsia="Times New Roman"/>
          <w:color w:val="282827"/>
        </w:rPr>
      </w:pPr>
    </w:p>
    <w:p w14:paraId="1AA0E674" w14:textId="29B5A6EA" w:rsidR="00942D9D" w:rsidRPr="00C44FB1" w:rsidRDefault="00942D9D" w:rsidP="00DA3A60">
      <w:pPr>
        <w:pStyle w:val="xmsonormal"/>
        <w:jc w:val="both"/>
        <w:rPr>
          <w:rFonts w:eastAsia="Times New Roman"/>
          <w:i/>
          <w:color w:val="282827"/>
        </w:rPr>
      </w:pPr>
      <w:r w:rsidRPr="00C44FB1">
        <w:rPr>
          <w:rFonts w:eastAsia="Times New Roman"/>
          <w:i/>
          <w:color w:val="282827"/>
        </w:rPr>
        <w:t>Media and PR</w:t>
      </w:r>
    </w:p>
    <w:p w14:paraId="3F839D72" w14:textId="77777777" w:rsidR="005700A8" w:rsidRPr="00C44FB1" w:rsidRDefault="005700A8" w:rsidP="00DA3A60">
      <w:pPr>
        <w:pStyle w:val="xmsonormal"/>
        <w:jc w:val="both"/>
        <w:rPr>
          <w:rFonts w:eastAsia="Times New Roman"/>
          <w:b/>
          <w:color w:val="282827"/>
        </w:rPr>
      </w:pPr>
    </w:p>
    <w:p w14:paraId="38D13061" w14:textId="3A55BAC6" w:rsidR="00942D9D" w:rsidRDefault="00942D9D" w:rsidP="00DA3A60">
      <w:pPr>
        <w:pStyle w:val="ListParagraph"/>
        <w:numPr>
          <w:ilvl w:val="0"/>
          <w:numId w:val="57"/>
        </w:numPr>
        <w:jc w:val="both"/>
        <w:rPr>
          <w:rFonts w:ascii="Arial" w:hAnsi="Arial" w:cs="Arial"/>
          <w:color w:val="282827"/>
          <w:szCs w:val="22"/>
        </w:rPr>
      </w:pPr>
      <w:r w:rsidRPr="00C44FB1">
        <w:rPr>
          <w:rFonts w:ascii="Arial" w:hAnsi="Arial" w:cs="Arial"/>
          <w:color w:val="282827"/>
          <w:szCs w:val="22"/>
        </w:rPr>
        <w:t xml:space="preserve">To shine a light on the importance of good careers, advice and guidance and make a case for improvements to the system, the LGA issued a </w:t>
      </w:r>
      <w:hyperlink r:id="rId31" w:history="1">
        <w:r w:rsidRPr="00C44FB1">
          <w:rPr>
            <w:rStyle w:val="Hyperlink"/>
            <w:rFonts w:ascii="Arial" w:hAnsi="Arial" w:cs="Arial"/>
            <w:szCs w:val="22"/>
          </w:rPr>
          <w:t>press release</w:t>
        </w:r>
      </w:hyperlink>
      <w:r w:rsidRPr="00C44FB1">
        <w:rPr>
          <w:rFonts w:ascii="Arial" w:hAnsi="Arial" w:cs="Arial"/>
          <w:color w:val="282827"/>
          <w:szCs w:val="22"/>
        </w:rPr>
        <w:t xml:space="preserve"> ahead of the GCSE result day</w:t>
      </w:r>
      <w:r w:rsidR="00007CED" w:rsidRPr="00C44FB1">
        <w:rPr>
          <w:rFonts w:ascii="Arial" w:hAnsi="Arial" w:cs="Arial"/>
          <w:color w:val="282827"/>
          <w:szCs w:val="22"/>
        </w:rPr>
        <w:t xml:space="preserve"> in August</w:t>
      </w:r>
      <w:r w:rsidR="00EA7E46" w:rsidRPr="00C44FB1">
        <w:rPr>
          <w:rFonts w:ascii="Arial" w:hAnsi="Arial" w:cs="Arial"/>
          <w:color w:val="282827"/>
          <w:szCs w:val="22"/>
        </w:rPr>
        <w:t xml:space="preserve">. </w:t>
      </w:r>
      <w:r w:rsidRPr="00C44FB1">
        <w:rPr>
          <w:rFonts w:ascii="Arial" w:hAnsi="Arial" w:cs="Arial"/>
          <w:color w:val="282827"/>
          <w:szCs w:val="22"/>
        </w:rPr>
        <w:t>This also coincided with NEET quarterly data releas</w:t>
      </w:r>
      <w:r w:rsidR="00007CED" w:rsidRPr="00C44FB1">
        <w:rPr>
          <w:rFonts w:ascii="Arial" w:hAnsi="Arial" w:cs="Arial"/>
          <w:color w:val="282827"/>
          <w:szCs w:val="22"/>
        </w:rPr>
        <w:t>e showing a spike in figures, which gained some traction fro</w:t>
      </w:r>
      <w:r w:rsidR="00EA7E46" w:rsidRPr="00C44FB1">
        <w:rPr>
          <w:rFonts w:ascii="Arial" w:hAnsi="Arial" w:cs="Arial"/>
          <w:color w:val="282827"/>
          <w:szCs w:val="22"/>
        </w:rPr>
        <w:t xml:space="preserve">m national press. The </w:t>
      </w:r>
      <w:r w:rsidR="00AC7C48" w:rsidRPr="00C44FB1">
        <w:rPr>
          <w:rFonts w:ascii="Arial" w:hAnsi="Arial" w:cs="Arial"/>
          <w:color w:val="282827"/>
          <w:szCs w:val="22"/>
        </w:rPr>
        <w:t xml:space="preserve">upcoming </w:t>
      </w:r>
      <w:r w:rsidR="00EA7E46" w:rsidRPr="00C44FB1">
        <w:rPr>
          <w:rFonts w:ascii="Arial" w:hAnsi="Arial" w:cs="Arial"/>
          <w:color w:val="282827"/>
          <w:szCs w:val="22"/>
        </w:rPr>
        <w:t>APPG on Reform, Decentralisation and Devolution Work Local event will be focussing significantly on young people.</w:t>
      </w:r>
      <w:r w:rsidR="00D81AC5" w:rsidRPr="00C44FB1">
        <w:rPr>
          <w:rFonts w:ascii="Arial" w:hAnsi="Arial" w:cs="Arial"/>
          <w:color w:val="282827"/>
          <w:szCs w:val="22"/>
        </w:rPr>
        <w:t xml:space="preserve"> We are working with colleagues in the media team to make the most of future influencing opportunities. </w:t>
      </w:r>
    </w:p>
    <w:p w14:paraId="3DCC888E" w14:textId="77777777" w:rsidR="000F1F32" w:rsidRPr="00C44FB1" w:rsidRDefault="000F1F32" w:rsidP="000F1F32">
      <w:pPr>
        <w:pStyle w:val="ListParagraph"/>
        <w:ind w:left="480"/>
        <w:jc w:val="both"/>
        <w:rPr>
          <w:rFonts w:ascii="Arial" w:hAnsi="Arial" w:cs="Arial"/>
          <w:color w:val="282827"/>
          <w:szCs w:val="22"/>
        </w:rPr>
      </w:pPr>
      <w:bookmarkStart w:id="1" w:name="_GoBack"/>
      <w:bookmarkEnd w:id="1"/>
    </w:p>
    <w:p w14:paraId="608614CE" w14:textId="77777777" w:rsidR="00FE388C" w:rsidRPr="00C44FB1" w:rsidRDefault="00FE388C" w:rsidP="00DA3A60">
      <w:pPr>
        <w:jc w:val="both"/>
        <w:rPr>
          <w:rFonts w:ascii="Arial" w:hAnsi="Arial" w:cs="Arial"/>
          <w:szCs w:val="22"/>
          <w:lang w:val="en"/>
        </w:rPr>
      </w:pPr>
    </w:p>
    <w:p w14:paraId="38947683" w14:textId="77777777" w:rsidR="00C724BA" w:rsidRPr="00C44FB1" w:rsidRDefault="006A6DBE" w:rsidP="00DA3A60">
      <w:pPr>
        <w:jc w:val="both"/>
        <w:rPr>
          <w:rFonts w:ascii="Arial" w:hAnsi="Arial" w:cs="Arial"/>
          <w:i/>
          <w:szCs w:val="22"/>
          <w:lang w:val="en"/>
        </w:rPr>
      </w:pPr>
      <w:r w:rsidRPr="00C44FB1">
        <w:rPr>
          <w:rFonts w:ascii="Arial" w:hAnsi="Arial" w:cs="Arial"/>
          <w:i/>
          <w:szCs w:val="22"/>
          <w:lang w:val="en"/>
        </w:rPr>
        <w:t xml:space="preserve">Action </w:t>
      </w:r>
      <w:r w:rsidR="00FE388C" w:rsidRPr="00C44FB1">
        <w:rPr>
          <w:rFonts w:ascii="Arial" w:hAnsi="Arial" w:cs="Arial"/>
          <w:i/>
          <w:szCs w:val="22"/>
          <w:lang w:val="en"/>
        </w:rPr>
        <w:t xml:space="preserve">plan </w:t>
      </w:r>
    </w:p>
    <w:p w14:paraId="17D988D6" w14:textId="77777777" w:rsidR="00F5361F" w:rsidRPr="00C44FB1" w:rsidRDefault="00F5361F" w:rsidP="00DA3A60">
      <w:pPr>
        <w:jc w:val="both"/>
        <w:rPr>
          <w:rFonts w:ascii="Arial" w:hAnsi="Arial" w:cs="Arial"/>
          <w:b/>
          <w:szCs w:val="22"/>
          <w:lang w:val="en"/>
        </w:rPr>
      </w:pPr>
    </w:p>
    <w:p w14:paraId="16C94B5C" w14:textId="19632AB5" w:rsidR="00C44FB1" w:rsidRPr="00C44FB1" w:rsidRDefault="000D26BA" w:rsidP="00C44FB1">
      <w:pPr>
        <w:pStyle w:val="ListParagraph"/>
        <w:numPr>
          <w:ilvl w:val="0"/>
          <w:numId w:val="57"/>
        </w:numPr>
        <w:rPr>
          <w:rFonts w:ascii="Arial" w:hAnsi="Arial" w:cs="Arial"/>
          <w:szCs w:val="22"/>
          <w:lang w:val="en"/>
        </w:rPr>
      </w:pPr>
      <w:r w:rsidRPr="00C44FB1">
        <w:rPr>
          <w:rFonts w:ascii="Arial" w:hAnsi="Arial" w:cs="Arial"/>
          <w:szCs w:val="22"/>
          <w:lang w:val="en"/>
        </w:rPr>
        <w:t xml:space="preserve">Following the board’s approval we </w:t>
      </w:r>
      <w:r w:rsidR="00F5361F" w:rsidRPr="00C44FB1">
        <w:rPr>
          <w:rFonts w:ascii="Arial" w:hAnsi="Arial" w:cs="Arial"/>
          <w:szCs w:val="22"/>
          <w:lang w:val="en"/>
        </w:rPr>
        <w:t xml:space="preserve">will </w:t>
      </w:r>
      <w:r w:rsidRPr="00C44FB1">
        <w:rPr>
          <w:rFonts w:ascii="Arial" w:hAnsi="Arial" w:cs="Arial"/>
          <w:szCs w:val="22"/>
          <w:lang w:val="en"/>
        </w:rPr>
        <w:t>continue to</w:t>
      </w:r>
      <w:r w:rsidR="00F5361F" w:rsidRPr="00C44FB1">
        <w:rPr>
          <w:rFonts w:ascii="Arial" w:hAnsi="Arial" w:cs="Arial"/>
          <w:szCs w:val="22"/>
          <w:lang w:val="en"/>
        </w:rPr>
        <w:t xml:space="preserve"> progress</w:t>
      </w:r>
      <w:r w:rsidRPr="00C44FB1">
        <w:rPr>
          <w:rFonts w:ascii="Arial" w:hAnsi="Arial" w:cs="Arial"/>
          <w:szCs w:val="22"/>
          <w:lang w:val="en"/>
        </w:rPr>
        <w:t xml:space="preserve"> </w:t>
      </w:r>
      <w:r w:rsidR="00F5361F" w:rsidRPr="00C44FB1">
        <w:rPr>
          <w:rFonts w:ascii="Arial" w:hAnsi="Arial" w:cs="Arial"/>
          <w:szCs w:val="22"/>
          <w:lang w:val="en"/>
        </w:rPr>
        <w:t xml:space="preserve">this piece of work both with the sector and stakeholders, the key </w:t>
      </w:r>
      <w:r w:rsidRPr="00C44FB1">
        <w:rPr>
          <w:rFonts w:ascii="Arial" w:hAnsi="Arial" w:cs="Arial"/>
          <w:szCs w:val="22"/>
          <w:lang w:val="en"/>
        </w:rPr>
        <w:t>activities together with the t</w:t>
      </w:r>
      <w:r w:rsidR="00F5361F" w:rsidRPr="00C44FB1">
        <w:rPr>
          <w:rFonts w:ascii="Arial" w:hAnsi="Arial" w:cs="Arial"/>
          <w:szCs w:val="22"/>
          <w:lang w:val="en"/>
        </w:rPr>
        <w:t xml:space="preserve">imescales are detailed </w:t>
      </w:r>
      <w:r w:rsidR="00EF35BA" w:rsidRPr="00C44FB1">
        <w:rPr>
          <w:rFonts w:ascii="Arial" w:hAnsi="Arial" w:cs="Arial"/>
          <w:szCs w:val="22"/>
          <w:lang w:val="en"/>
        </w:rPr>
        <w:t>below:</w:t>
      </w:r>
    </w:p>
    <w:p w14:paraId="06A179CF" w14:textId="77777777" w:rsidR="00C44FB1" w:rsidRPr="00C44FB1" w:rsidRDefault="00C44FB1" w:rsidP="00C44FB1">
      <w:pPr>
        <w:jc w:val="both"/>
        <w:rPr>
          <w:rFonts w:ascii="Arial" w:hAnsi="Arial" w:cs="Arial"/>
          <w:szCs w:val="22"/>
          <w:lang w:val="en"/>
        </w:rPr>
      </w:pPr>
    </w:p>
    <w:p w14:paraId="5C174AE3" w14:textId="77777777" w:rsidR="00DA3A60" w:rsidRPr="00C44FB1" w:rsidRDefault="00DA3A60" w:rsidP="00DA3A60">
      <w:pPr>
        <w:jc w:val="both"/>
        <w:rPr>
          <w:rFonts w:ascii="Arial" w:hAnsi="Arial" w:cs="Arial"/>
          <w:szCs w:val="22"/>
          <w:lang w:val="en"/>
        </w:rPr>
      </w:pPr>
    </w:p>
    <w:p w14:paraId="2DCDF7B9" w14:textId="77777777" w:rsidR="00EF35BA" w:rsidRPr="00C44FB1" w:rsidRDefault="00EF35BA" w:rsidP="00DA3A60">
      <w:pPr>
        <w:jc w:val="both"/>
        <w:rPr>
          <w:rFonts w:ascii="Arial" w:hAnsi="Arial" w:cs="Arial"/>
          <w:szCs w:val="22"/>
          <w:lang w:val="en"/>
        </w:rPr>
      </w:pPr>
    </w:p>
    <w:tbl>
      <w:tblPr>
        <w:tblStyle w:val="TableGrid"/>
        <w:tblW w:w="0" w:type="auto"/>
        <w:tblLook w:val="04A0" w:firstRow="1" w:lastRow="0" w:firstColumn="1" w:lastColumn="0" w:noHBand="0" w:noVBand="1"/>
      </w:tblPr>
      <w:tblGrid>
        <w:gridCol w:w="6232"/>
        <w:gridCol w:w="2829"/>
      </w:tblGrid>
      <w:tr w:rsidR="00EF35BA" w:rsidRPr="00C44FB1" w14:paraId="04F2D227" w14:textId="77777777" w:rsidTr="008B6B99">
        <w:tc>
          <w:tcPr>
            <w:tcW w:w="6232" w:type="dxa"/>
          </w:tcPr>
          <w:p w14:paraId="04A0D0CB" w14:textId="77777777" w:rsidR="000D26BA" w:rsidRPr="00C44FB1" w:rsidRDefault="00EF35BA" w:rsidP="00DA3A60">
            <w:pPr>
              <w:jc w:val="both"/>
              <w:rPr>
                <w:rFonts w:ascii="Arial" w:hAnsi="Arial" w:cs="Arial"/>
                <w:szCs w:val="22"/>
                <w:lang w:val="en"/>
              </w:rPr>
            </w:pPr>
            <w:r w:rsidRPr="00C44FB1">
              <w:rPr>
                <w:rFonts w:ascii="Arial" w:hAnsi="Arial" w:cs="Arial"/>
                <w:szCs w:val="22"/>
                <w:lang w:val="en"/>
              </w:rPr>
              <w:lastRenderedPageBreak/>
              <w:t xml:space="preserve">Activity </w:t>
            </w:r>
          </w:p>
          <w:p w14:paraId="088E236C" w14:textId="772C676A" w:rsidR="00DA3A60" w:rsidRPr="00C44FB1" w:rsidRDefault="00DA3A60" w:rsidP="00DA3A60">
            <w:pPr>
              <w:jc w:val="both"/>
              <w:rPr>
                <w:rFonts w:ascii="Arial" w:hAnsi="Arial" w:cs="Arial"/>
                <w:szCs w:val="22"/>
                <w:lang w:val="en"/>
              </w:rPr>
            </w:pPr>
          </w:p>
        </w:tc>
        <w:tc>
          <w:tcPr>
            <w:tcW w:w="2829" w:type="dxa"/>
          </w:tcPr>
          <w:p w14:paraId="4FF1A925" w14:textId="56A4FCBE" w:rsidR="00EF35BA" w:rsidRPr="00C44FB1" w:rsidRDefault="00EF35BA" w:rsidP="00DA3A60">
            <w:pPr>
              <w:jc w:val="both"/>
              <w:rPr>
                <w:rFonts w:ascii="Arial" w:hAnsi="Arial" w:cs="Arial"/>
                <w:szCs w:val="22"/>
                <w:lang w:val="en"/>
              </w:rPr>
            </w:pPr>
            <w:r w:rsidRPr="00C44FB1">
              <w:rPr>
                <w:rFonts w:ascii="Arial" w:hAnsi="Arial" w:cs="Arial"/>
                <w:szCs w:val="22"/>
                <w:lang w:val="en"/>
              </w:rPr>
              <w:t xml:space="preserve">Timescale </w:t>
            </w:r>
          </w:p>
        </w:tc>
      </w:tr>
      <w:tr w:rsidR="000D26BA" w:rsidRPr="00C44FB1" w14:paraId="62A768D7" w14:textId="77777777" w:rsidTr="00EE21A8">
        <w:tc>
          <w:tcPr>
            <w:tcW w:w="6232" w:type="dxa"/>
          </w:tcPr>
          <w:p w14:paraId="59A305B5" w14:textId="50A11A81" w:rsidR="000D26BA" w:rsidRPr="00C44FB1" w:rsidRDefault="000D26BA" w:rsidP="00DA3A60">
            <w:pPr>
              <w:jc w:val="both"/>
              <w:rPr>
                <w:rFonts w:ascii="Arial" w:hAnsi="Arial" w:cs="Arial"/>
                <w:szCs w:val="22"/>
                <w:lang w:val="en"/>
              </w:rPr>
            </w:pPr>
            <w:r w:rsidRPr="00C44FB1">
              <w:rPr>
                <w:rFonts w:ascii="Arial" w:hAnsi="Arial" w:cs="Arial"/>
                <w:szCs w:val="22"/>
                <w:lang w:val="en"/>
              </w:rPr>
              <w:t>Work  with Y</w:t>
            </w:r>
            <w:r w:rsidR="00530650" w:rsidRPr="00C44FB1">
              <w:rPr>
                <w:rFonts w:ascii="Arial" w:hAnsi="Arial" w:cs="Arial"/>
                <w:szCs w:val="22"/>
                <w:lang w:val="en"/>
              </w:rPr>
              <w:t xml:space="preserve">outh Futures Foundation </w:t>
            </w:r>
            <w:r w:rsidRPr="00C44FB1">
              <w:rPr>
                <w:rFonts w:ascii="Arial" w:hAnsi="Arial" w:cs="Arial"/>
                <w:szCs w:val="22"/>
                <w:lang w:val="en"/>
              </w:rPr>
              <w:t xml:space="preserve"> to identify and support pilot areas</w:t>
            </w:r>
            <w:r w:rsidR="000F3390" w:rsidRPr="00C44FB1">
              <w:rPr>
                <w:rFonts w:ascii="Arial" w:hAnsi="Arial" w:cs="Arial"/>
                <w:szCs w:val="22"/>
                <w:lang w:val="en"/>
              </w:rPr>
              <w:t xml:space="preserve"> </w:t>
            </w:r>
          </w:p>
        </w:tc>
        <w:tc>
          <w:tcPr>
            <w:tcW w:w="2829" w:type="dxa"/>
          </w:tcPr>
          <w:p w14:paraId="5E1EE797" w14:textId="6672388E" w:rsidR="000D26BA" w:rsidRPr="00C44FB1" w:rsidRDefault="000D26BA" w:rsidP="00DA3A60">
            <w:pPr>
              <w:jc w:val="both"/>
              <w:rPr>
                <w:rFonts w:ascii="Arial" w:hAnsi="Arial" w:cs="Arial"/>
                <w:szCs w:val="22"/>
                <w:lang w:val="en"/>
              </w:rPr>
            </w:pPr>
            <w:r w:rsidRPr="00C44FB1">
              <w:rPr>
                <w:rFonts w:ascii="Arial" w:hAnsi="Arial" w:cs="Arial"/>
                <w:szCs w:val="22"/>
                <w:lang w:val="en"/>
              </w:rPr>
              <w:t>Sept 2019 – June 2020</w:t>
            </w:r>
          </w:p>
        </w:tc>
      </w:tr>
      <w:tr w:rsidR="000D26BA" w:rsidRPr="00C44FB1" w14:paraId="54008D9F" w14:textId="77777777" w:rsidTr="00EE21A8">
        <w:tc>
          <w:tcPr>
            <w:tcW w:w="6232" w:type="dxa"/>
          </w:tcPr>
          <w:p w14:paraId="723BDDBF" w14:textId="77777777" w:rsidR="000D26BA" w:rsidRPr="00C44FB1" w:rsidRDefault="000D26BA" w:rsidP="00DA3A60">
            <w:pPr>
              <w:jc w:val="both"/>
              <w:rPr>
                <w:rFonts w:ascii="Arial" w:hAnsi="Arial" w:cs="Arial"/>
                <w:szCs w:val="22"/>
                <w:lang w:val="en"/>
              </w:rPr>
            </w:pPr>
            <w:r w:rsidRPr="00C44FB1">
              <w:rPr>
                <w:rFonts w:ascii="Arial" w:hAnsi="Arial" w:cs="Arial"/>
                <w:szCs w:val="22"/>
                <w:lang w:val="en"/>
              </w:rPr>
              <w:t xml:space="preserve">APPG on Reform, </w:t>
            </w:r>
            <w:proofErr w:type="spellStart"/>
            <w:r w:rsidRPr="00C44FB1">
              <w:rPr>
                <w:rFonts w:ascii="Arial" w:hAnsi="Arial" w:cs="Arial"/>
                <w:szCs w:val="22"/>
                <w:lang w:val="en"/>
              </w:rPr>
              <w:t>Decentralisation</w:t>
            </w:r>
            <w:proofErr w:type="spellEnd"/>
            <w:r w:rsidRPr="00C44FB1">
              <w:rPr>
                <w:rFonts w:ascii="Arial" w:hAnsi="Arial" w:cs="Arial"/>
                <w:szCs w:val="22"/>
                <w:lang w:val="en"/>
              </w:rPr>
              <w:t xml:space="preserve"> and Devolution:</w:t>
            </w:r>
          </w:p>
          <w:p w14:paraId="03FE7A2B" w14:textId="4B395DF0" w:rsidR="000D26BA" w:rsidRPr="00C44FB1" w:rsidRDefault="000F3390" w:rsidP="00DA3A60">
            <w:pPr>
              <w:jc w:val="both"/>
              <w:rPr>
                <w:rFonts w:ascii="Arial" w:hAnsi="Arial" w:cs="Arial"/>
                <w:szCs w:val="22"/>
                <w:lang w:val="en"/>
              </w:rPr>
            </w:pPr>
            <w:r w:rsidRPr="00C44FB1">
              <w:rPr>
                <w:rFonts w:ascii="Arial" w:hAnsi="Arial" w:cs="Arial"/>
                <w:szCs w:val="22"/>
                <w:lang w:val="en"/>
              </w:rPr>
              <w:t xml:space="preserve">Work Local  to move forward our ambition </w:t>
            </w:r>
          </w:p>
        </w:tc>
        <w:tc>
          <w:tcPr>
            <w:tcW w:w="2829" w:type="dxa"/>
          </w:tcPr>
          <w:p w14:paraId="54A1888E" w14:textId="6D9B33E0" w:rsidR="000D26BA" w:rsidRPr="00C44FB1" w:rsidRDefault="000D26BA" w:rsidP="00DA3A60">
            <w:pPr>
              <w:jc w:val="both"/>
              <w:rPr>
                <w:rFonts w:ascii="Arial" w:hAnsi="Arial" w:cs="Arial"/>
                <w:szCs w:val="22"/>
                <w:lang w:val="en"/>
              </w:rPr>
            </w:pPr>
            <w:r w:rsidRPr="00C44FB1">
              <w:rPr>
                <w:rFonts w:ascii="Arial" w:hAnsi="Arial" w:cs="Arial"/>
                <w:szCs w:val="22"/>
                <w:lang w:val="en"/>
              </w:rPr>
              <w:t>15 Oct 2019</w:t>
            </w:r>
          </w:p>
        </w:tc>
      </w:tr>
      <w:tr w:rsidR="000D26BA" w:rsidRPr="00C44FB1" w14:paraId="7AEE4B64" w14:textId="77777777" w:rsidTr="00EE21A8">
        <w:tc>
          <w:tcPr>
            <w:tcW w:w="6232" w:type="dxa"/>
          </w:tcPr>
          <w:p w14:paraId="2ADE4C34" w14:textId="709FB3B3" w:rsidR="000D26BA" w:rsidRPr="00C44FB1" w:rsidRDefault="000D26BA" w:rsidP="00DA3A60">
            <w:pPr>
              <w:jc w:val="both"/>
              <w:rPr>
                <w:rFonts w:ascii="Arial" w:hAnsi="Arial" w:cs="Arial"/>
                <w:szCs w:val="22"/>
                <w:lang w:val="en"/>
              </w:rPr>
            </w:pPr>
            <w:r w:rsidRPr="00C44FB1">
              <w:rPr>
                <w:rFonts w:ascii="Arial" w:hAnsi="Arial" w:cs="Arial"/>
                <w:szCs w:val="22"/>
                <w:lang w:val="en"/>
              </w:rPr>
              <w:t xml:space="preserve">Engagement with the </w:t>
            </w:r>
            <w:r w:rsidR="00D81AC5" w:rsidRPr="00C44FB1">
              <w:rPr>
                <w:rFonts w:ascii="Arial" w:hAnsi="Arial" w:cs="Arial"/>
                <w:szCs w:val="22"/>
                <w:lang w:val="en"/>
              </w:rPr>
              <w:t>combined authority</w:t>
            </w:r>
            <w:r w:rsidRPr="00C44FB1">
              <w:rPr>
                <w:rFonts w:ascii="Arial" w:hAnsi="Arial" w:cs="Arial"/>
                <w:szCs w:val="22"/>
                <w:lang w:val="en"/>
              </w:rPr>
              <w:t xml:space="preserve"> Employment and Skills Group</w:t>
            </w:r>
            <w:r w:rsidR="000F3390" w:rsidRPr="00C44FB1">
              <w:rPr>
                <w:rFonts w:ascii="Arial" w:hAnsi="Arial" w:cs="Arial"/>
                <w:szCs w:val="22"/>
                <w:lang w:val="en"/>
              </w:rPr>
              <w:t xml:space="preserve"> on youth participation </w:t>
            </w:r>
          </w:p>
        </w:tc>
        <w:tc>
          <w:tcPr>
            <w:tcW w:w="2829" w:type="dxa"/>
          </w:tcPr>
          <w:p w14:paraId="2D1E3544" w14:textId="4DA0B809" w:rsidR="000D26BA" w:rsidRPr="00C44FB1" w:rsidRDefault="000D26BA" w:rsidP="00DA3A60">
            <w:pPr>
              <w:jc w:val="both"/>
              <w:rPr>
                <w:rFonts w:ascii="Arial" w:hAnsi="Arial" w:cs="Arial"/>
                <w:szCs w:val="22"/>
                <w:lang w:val="en"/>
              </w:rPr>
            </w:pPr>
            <w:r w:rsidRPr="00C44FB1">
              <w:rPr>
                <w:rFonts w:ascii="Arial" w:hAnsi="Arial" w:cs="Arial"/>
                <w:szCs w:val="22"/>
                <w:lang w:val="en"/>
              </w:rPr>
              <w:t>Oct – June 2020</w:t>
            </w:r>
          </w:p>
        </w:tc>
      </w:tr>
      <w:tr w:rsidR="000D26BA" w:rsidRPr="00C44FB1" w14:paraId="10985473" w14:textId="77777777" w:rsidTr="008B6B99">
        <w:tc>
          <w:tcPr>
            <w:tcW w:w="6232" w:type="dxa"/>
          </w:tcPr>
          <w:p w14:paraId="7274D03F" w14:textId="260127AE" w:rsidR="000D26BA" w:rsidRPr="00C44FB1" w:rsidRDefault="000D26BA" w:rsidP="00DA3A60">
            <w:pPr>
              <w:jc w:val="both"/>
              <w:rPr>
                <w:rFonts w:ascii="Arial" w:hAnsi="Arial" w:cs="Arial"/>
                <w:szCs w:val="22"/>
                <w:lang w:val="en"/>
              </w:rPr>
            </w:pPr>
            <w:r w:rsidRPr="00C44FB1">
              <w:rPr>
                <w:rFonts w:ascii="Arial" w:hAnsi="Arial" w:cs="Arial"/>
                <w:szCs w:val="22"/>
                <w:lang w:val="en"/>
              </w:rPr>
              <w:t>Sk</w:t>
            </w:r>
            <w:r w:rsidR="008B6B99" w:rsidRPr="00C44FB1">
              <w:rPr>
                <w:rFonts w:ascii="Arial" w:hAnsi="Arial" w:cs="Arial"/>
                <w:szCs w:val="22"/>
                <w:lang w:val="en"/>
              </w:rPr>
              <w:t>ills and e</w:t>
            </w:r>
            <w:r w:rsidRPr="00C44FB1">
              <w:rPr>
                <w:rFonts w:ascii="Arial" w:hAnsi="Arial" w:cs="Arial"/>
                <w:szCs w:val="22"/>
                <w:lang w:val="en"/>
              </w:rPr>
              <w:t xml:space="preserve">mployment conference </w:t>
            </w:r>
            <w:r w:rsidR="000F3390" w:rsidRPr="00C44FB1">
              <w:rPr>
                <w:rFonts w:ascii="Arial" w:hAnsi="Arial" w:cs="Arial"/>
                <w:szCs w:val="22"/>
                <w:lang w:val="en"/>
              </w:rPr>
              <w:t>session on youth participation</w:t>
            </w:r>
          </w:p>
        </w:tc>
        <w:tc>
          <w:tcPr>
            <w:tcW w:w="2829" w:type="dxa"/>
          </w:tcPr>
          <w:p w14:paraId="0665F5EE" w14:textId="7208CC5D" w:rsidR="000D26BA" w:rsidRPr="00C44FB1" w:rsidRDefault="000D26BA" w:rsidP="00DA3A60">
            <w:pPr>
              <w:jc w:val="both"/>
              <w:rPr>
                <w:rFonts w:ascii="Arial" w:hAnsi="Arial" w:cs="Arial"/>
                <w:szCs w:val="22"/>
                <w:lang w:val="en"/>
              </w:rPr>
            </w:pPr>
            <w:r w:rsidRPr="00C44FB1">
              <w:rPr>
                <w:rFonts w:ascii="Arial" w:hAnsi="Arial" w:cs="Arial"/>
                <w:szCs w:val="22"/>
                <w:lang w:val="en"/>
              </w:rPr>
              <w:t>27 Nov 2019</w:t>
            </w:r>
          </w:p>
        </w:tc>
      </w:tr>
      <w:tr w:rsidR="000D26BA" w:rsidRPr="00C44FB1" w14:paraId="6566B9E6" w14:textId="77777777" w:rsidTr="008B6B99">
        <w:tc>
          <w:tcPr>
            <w:tcW w:w="6232" w:type="dxa"/>
          </w:tcPr>
          <w:p w14:paraId="3EEC80F7" w14:textId="39BDBBA9" w:rsidR="000D26BA" w:rsidRPr="00C44FB1" w:rsidRDefault="000D26BA" w:rsidP="00DA3A60">
            <w:pPr>
              <w:jc w:val="both"/>
              <w:rPr>
                <w:rFonts w:ascii="Arial" w:hAnsi="Arial" w:cs="Arial"/>
                <w:szCs w:val="22"/>
                <w:lang w:val="en"/>
              </w:rPr>
            </w:pPr>
            <w:r w:rsidRPr="00C44FB1">
              <w:rPr>
                <w:rFonts w:ascii="Arial" w:hAnsi="Arial" w:cs="Arial"/>
                <w:szCs w:val="22"/>
                <w:lang w:val="en"/>
              </w:rPr>
              <w:t xml:space="preserve">Roundtable events with the sector to </w:t>
            </w:r>
            <w:r w:rsidR="00D81AC5" w:rsidRPr="00C44FB1">
              <w:rPr>
                <w:rFonts w:ascii="Arial" w:hAnsi="Arial" w:cs="Arial"/>
                <w:szCs w:val="22"/>
                <w:lang w:val="en"/>
              </w:rPr>
              <w:t>develop</w:t>
            </w:r>
            <w:r w:rsidRPr="00C44FB1">
              <w:rPr>
                <w:rFonts w:ascii="Arial" w:hAnsi="Arial" w:cs="Arial"/>
                <w:szCs w:val="22"/>
                <w:lang w:val="en"/>
              </w:rPr>
              <w:t xml:space="preserve"> the LGA position </w:t>
            </w:r>
          </w:p>
        </w:tc>
        <w:tc>
          <w:tcPr>
            <w:tcW w:w="2829" w:type="dxa"/>
          </w:tcPr>
          <w:p w14:paraId="02A81F16" w14:textId="77777777" w:rsidR="000D26BA" w:rsidRPr="00C44FB1" w:rsidRDefault="000D26BA" w:rsidP="00DA3A60">
            <w:pPr>
              <w:jc w:val="both"/>
              <w:rPr>
                <w:rFonts w:ascii="Arial" w:hAnsi="Arial" w:cs="Arial"/>
                <w:szCs w:val="22"/>
                <w:lang w:val="en"/>
              </w:rPr>
            </w:pPr>
            <w:r w:rsidRPr="00C44FB1">
              <w:rPr>
                <w:rFonts w:ascii="Arial" w:hAnsi="Arial" w:cs="Arial"/>
                <w:szCs w:val="22"/>
                <w:lang w:val="en"/>
              </w:rPr>
              <w:t>Dec 2019 – April 2020</w:t>
            </w:r>
          </w:p>
          <w:p w14:paraId="121C5E9F" w14:textId="3413AC4B" w:rsidR="000D26BA" w:rsidRPr="00C44FB1" w:rsidRDefault="000D26BA" w:rsidP="00DA3A60">
            <w:pPr>
              <w:jc w:val="both"/>
              <w:rPr>
                <w:rFonts w:ascii="Arial" w:hAnsi="Arial" w:cs="Arial"/>
                <w:szCs w:val="22"/>
                <w:lang w:val="en"/>
              </w:rPr>
            </w:pPr>
          </w:p>
        </w:tc>
      </w:tr>
      <w:tr w:rsidR="00EF35BA" w:rsidRPr="00C44FB1" w14:paraId="4B45C732" w14:textId="77777777" w:rsidTr="008B6B99">
        <w:tc>
          <w:tcPr>
            <w:tcW w:w="6232" w:type="dxa"/>
          </w:tcPr>
          <w:p w14:paraId="172975F0" w14:textId="3ED50FF2" w:rsidR="00EE21A8" w:rsidRPr="00C44FB1" w:rsidRDefault="00EE21A8" w:rsidP="00DA3A60">
            <w:pPr>
              <w:jc w:val="both"/>
              <w:rPr>
                <w:rFonts w:ascii="Arial" w:hAnsi="Arial" w:cs="Arial"/>
                <w:szCs w:val="22"/>
                <w:lang w:val="en"/>
              </w:rPr>
            </w:pPr>
            <w:r w:rsidRPr="00C44FB1">
              <w:rPr>
                <w:rFonts w:ascii="Arial" w:hAnsi="Arial" w:cs="Arial"/>
                <w:szCs w:val="22"/>
                <w:lang w:val="en"/>
              </w:rPr>
              <w:t>NEET annual figures press release</w:t>
            </w:r>
            <w:r w:rsidR="000F3390" w:rsidRPr="00C44FB1">
              <w:rPr>
                <w:rFonts w:ascii="Arial" w:hAnsi="Arial" w:cs="Arial"/>
                <w:szCs w:val="22"/>
                <w:lang w:val="en"/>
              </w:rPr>
              <w:t xml:space="preserve"> to shine a light on</w:t>
            </w:r>
            <w:r w:rsidR="008B6B99" w:rsidRPr="00C44FB1">
              <w:rPr>
                <w:rFonts w:ascii="Arial" w:hAnsi="Arial" w:cs="Arial"/>
                <w:szCs w:val="22"/>
                <w:lang w:val="en"/>
              </w:rPr>
              <w:t xml:space="preserve"> the importance of </w:t>
            </w:r>
            <w:r w:rsidR="000F3390" w:rsidRPr="00C44FB1">
              <w:rPr>
                <w:rFonts w:ascii="Arial" w:hAnsi="Arial" w:cs="Arial"/>
                <w:szCs w:val="22"/>
                <w:lang w:val="en"/>
              </w:rPr>
              <w:t>good careers advice and guidance and devolution to support statutory duties</w:t>
            </w:r>
          </w:p>
        </w:tc>
        <w:tc>
          <w:tcPr>
            <w:tcW w:w="2829" w:type="dxa"/>
          </w:tcPr>
          <w:p w14:paraId="2C9E2D8A" w14:textId="3C6BF067" w:rsidR="00EF35BA" w:rsidRPr="00C44FB1" w:rsidRDefault="00EE21A8" w:rsidP="00DA3A60">
            <w:pPr>
              <w:jc w:val="both"/>
              <w:rPr>
                <w:rFonts w:ascii="Arial" w:hAnsi="Arial" w:cs="Arial"/>
                <w:szCs w:val="22"/>
                <w:lang w:val="en"/>
              </w:rPr>
            </w:pPr>
            <w:r w:rsidRPr="00C44FB1">
              <w:rPr>
                <w:rFonts w:ascii="Arial" w:hAnsi="Arial" w:cs="Arial"/>
                <w:szCs w:val="22"/>
                <w:lang w:val="en"/>
              </w:rPr>
              <w:t>Feb 2020</w:t>
            </w:r>
          </w:p>
        </w:tc>
      </w:tr>
      <w:tr w:rsidR="000F3390" w:rsidRPr="00C44FB1" w14:paraId="69C8DF44" w14:textId="77777777" w:rsidTr="00EE21A8">
        <w:tc>
          <w:tcPr>
            <w:tcW w:w="6232" w:type="dxa"/>
          </w:tcPr>
          <w:p w14:paraId="28249781" w14:textId="7B030EC4" w:rsidR="000F3390" w:rsidRPr="00C44FB1" w:rsidRDefault="000F3390" w:rsidP="00DA3A60">
            <w:pPr>
              <w:jc w:val="both"/>
              <w:rPr>
                <w:rFonts w:ascii="Arial" w:hAnsi="Arial" w:cs="Arial"/>
                <w:szCs w:val="22"/>
                <w:lang w:val="en"/>
              </w:rPr>
            </w:pPr>
            <w:r w:rsidRPr="00C44FB1">
              <w:rPr>
                <w:rFonts w:ascii="Arial" w:hAnsi="Arial" w:cs="Arial"/>
                <w:szCs w:val="22"/>
                <w:lang w:val="en"/>
              </w:rPr>
              <w:t xml:space="preserve">Engagement with stakeholders to build an alliance to support our work </w:t>
            </w:r>
          </w:p>
        </w:tc>
        <w:tc>
          <w:tcPr>
            <w:tcW w:w="2829" w:type="dxa"/>
          </w:tcPr>
          <w:p w14:paraId="1ED4EE5B" w14:textId="7F703E90" w:rsidR="000F3390" w:rsidRPr="00C44FB1" w:rsidRDefault="003E7D4F" w:rsidP="00DA3A60">
            <w:pPr>
              <w:jc w:val="both"/>
              <w:rPr>
                <w:rFonts w:ascii="Arial" w:hAnsi="Arial" w:cs="Arial"/>
                <w:szCs w:val="22"/>
                <w:lang w:val="en"/>
              </w:rPr>
            </w:pPr>
            <w:r w:rsidRPr="00C44FB1">
              <w:rPr>
                <w:rFonts w:ascii="Arial" w:hAnsi="Arial" w:cs="Arial"/>
                <w:szCs w:val="22"/>
                <w:lang w:val="en"/>
              </w:rPr>
              <w:t>Spring 2020</w:t>
            </w:r>
          </w:p>
        </w:tc>
      </w:tr>
      <w:tr w:rsidR="00EE21A8" w:rsidRPr="00C44FB1" w14:paraId="3F15A2BC" w14:textId="77777777" w:rsidTr="008B6B99">
        <w:tc>
          <w:tcPr>
            <w:tcW w:w="6232" w:type="dxa"/>
          </w:tcPr>
          <w:p w14:paraId="2876A58F" w14:textId="77777777" w:rsidR="008B6B99" w:rsidRPr="00C44FB1" w:rsidRDefault="00EE21A8" w:rsidP="00DA3A60">
            <w:pPr>
              <w:jc w:val="both"/>
              <w:rPr>
                <w:rFonts w:ascii="Arial" w:hAnsi="Arial" w:cs="Arial"/>
                <w:szCs w:val="22"/>
                <w:lang w:val="en"/>
              </w:rPr>
            </w:pPr>
            <w:r w:rsidRPr="00C44FB1">
              <w:rPr>
                <w:rFonts w:ascii="Arial" w:hAnsi="Arial" w:cs="Arial"/>
                <w:szCs w:val="22"/>
                <w:lang w:val="en"/>
              </w:rPr>
              <w:t xml:space="preserve">Case study/report publication </w:t>
            </w:r>
            <w:r w:rsidR="003E7D4F" w:rsidRPr="00C44FB1">
              <w:rPr>
                <w:rFonts w:ascii="Arial" w:hAnsi="Arial" w:cs="Arial"/>
                <w:szCs w:val="22"/>
                <w:lang w:val="en"/>
              </w:rPr>
              <w:t>to showcase good practice</w:t>
            </w:r>
          </w:p>
          <w:p w14:paraId="047A3CC4" w14:textId="24066FE7" w:rsidR="00DA3A60" w:rsidRPr="00C44FB1" w:rsidRDefault="00DA3A60" w:rsidP="00DA3A60">
            <w:pPr>
              <w:jc w:val="both"/>
              <w:rPr>
                <w:rFonts w:ascii="Arial" w:hAnsi="Arial" w:cs="Arial"/>
                <w:szCs w:val="22"/>
                <w:lang w:val="en"/>
              </w:rPr>
            </w:pPr>
          </w:p>
        </w:tc>
        <w:tc>
          <w:tcPr>
            <w:tcW w:w="2829" w:type="dxa"/>
          </w:tcPr>
          <w:p w14:paraId="6079E366" w14:textId="3956C38E" w:rsidR="00EE21A8" w:rsidRPr="00C44FB1" w:rsidRDefault="00EE21A8" w:rsidP="00DA3A60">
            <w:pPr>
              <w:jc w:val="both"/>
              <w:rPr>
                <w:rFonts w:ascii="Arial" w:hAnsi="Arial" w:cs="Arial"/>
                <w:szCs w:val="22"/>
                <w:lang w:val="en"/>
              </w:rPr>
            </w:pPr>
            <w:r w:rsidRPr="00C44FB1">
              <w:rPr>
                <w:rFonts w:ascii="Arial" w:hAnsi="Arial" w:cs="Arial"/>
                <w:szCs w:val="22"/>
                <w:lang w:val="en"/>
              </w:rPr>
              <w:t>June 2020</w:t>
            </w:r>
          </w:p>
        </w:tc>
      </w:tr>
    </w:tbl>
    <w:p w14:paraId="51A542CE" w14:textId="77777777" w:rsidR="00EF35BA" w:rsidRPr="00C44FB1" w:rsidRDefault="00EF35BA" w:rsidP="00DA3A60">
      <w:pPr>
        <w:jc w:val="both"/>
        <w:rPr>
          <w:rFonts w:ascii="Arial" w:hAnsi="Arial" w:cs="Arial"/>
          <w:szCs w:val="22"/>
          <w:lang w:val="en"/>
        </w:rPr>
      </w:pPr>
    </w:p>
    <w:p w14:paraId="0E0E7CB2" w14:textId="0C6A21E5" w:rsidR="005700A8" w:rsidRPr="00C44FB1" w:rsidRDefault="00FE388C" w:rsidP="00DA3A60">
      <w:pPr>
        <w:jc w:val="both"/>
        <w:rPr>
          <w:rFonts w:ascii="Arial" w:hAnsi="Arial" w:cs="Arial"/>
          <w:b/>
          <w:szCs w:val="22"/>
          <w:lang w:val="en"/>
        </w:rPr>
      </w:pPr>
      <w:r w:rsidRPr="00C44FB1">
        <w:rPr>
          <w:rFonts w:ascii="Arial" w:hAnsi="Arial" w:cs="Arial"/>
          <w:b/>
          <w:color w:val="26282A"/>
          <w:szCs w:val="22"/>
          <w:shd w:val="clear" w:color="auto" w:fill="FFFFFF"/>
        </w:rPr>
        <w:t>Members are asked to c</w:t>
      </w:r>
      <w:r w:rsidRPr="00C44FB1">
        <w:rPr>
          <w:rFonts w:ascii="Arial" w:hAnsi="Arial" w:cs="Arial"/>
          <w:b/>
          <w:bCs/>
          <w:szCs w:val="22"/>
        </w:rPr>
        <w:t xml:space="preserve">onsider and comment on </w:t>
      </w:r>
      <w:r w:rsidR="005700A8" w:rsidRPr="00C44FB1">
        <w:rPr>
          <w:rFonts w:ascii="Arial" w:hAnsi="Arial" w:cs="Arial"/>
          <w:b/>
          <w:bCs/>
          <w:szCs w:val="22"/>
        </w:rPr>
        <w:t xml:space="preserve">a) </w:t>
      </w:r>
      <w:r w:rsidR="006A6DBE" w:rsidRPr="00C44FB1">
        <w:rPr>
          <w:rFonts w:ascii="Arial" w:hAnsi="Arial" w:cs="Arial"/>
          <w:b/>
          <w:bCs/>
          <w:szCs w:val="22"/>
        </w:rPr>
        <w:t>policy position</w:t>
      </w:r>
      <w:r w:rsidR="00C724BA" w:rsidRPr="00C44FB1">
        <w:rPr>
          <w:rFonts w:ascii="Arial" w:hAnsi="Arial" w:cs="Arial"/>
          <w:b/>
          <w:bCs/>
          <w:szCs w:val="22"/>
        </w:rPr>
        <w:t xml:space="preserve"> (</w:t>
      </w:r>
      <w:r w:rsidR="005700A8" w:rsidRPr="00C44FB1">
        <w:rPr>
          <w:rFonts w:ascii="Arial" w:hAnsi="Arial" w:cs="Arial"/>
          <w:b/>
          <w:bCs/>
          <w:szCs w:val="22"/>
        </w:rPr>
        <w:t>para</w:t>
      </w:r>
      <w:r w:rsidR="009F5C81" w:rsidRPr="00C44FB1">
        <w:rPr>
          <w:rFonts w:ascii="Arial" w:hAnsi="Arial" w:cs="Arial"/>
          <w:b/>
          <w:bCs/>
          <w:szCs w:val="22"/>
        </w:rPr>
        <w:t>s 2</w:t>
      </w:r>
      <w:r w:rsidR="00C44FB1" w:rsidRPr="00C44FB1">
        <w:rPr>
          <w:rFonts w:ascii="Arial" w:hAnsi="Arial" w:cs="Arial"/>
          <w:b/>
          <w:bCs/>
          <w:szCs w:val="22"/>
        </w:rPr>
        <w:t>1-38</w:t>
      </w:r>
      <w:r w:rsidR="00C724BA" w:rsidRPr="00C44FB1">
        <w:rPr>
          <w:rFonts w:ascii="Arial" w:hAnsi="Arial" w:cs="Arial"/>
          <w:b/>
          <w:bCs/>
          <w:szCs w:val="22"/>
        </w:rPr>
        <w:t>)</w:t>
      </w:r>
      <w:r w:rsidR="009F5C81" w:rsidRPr="00C44FB1">
        <w:rPr>
          <w:rFonts w:ascii="Arial" w:hAnsi="Arial" w:cs="Arial"/>
          <w:b/>
          <w:bCs/>
          <w:szCs w:val="22"/>
        </w:rPr>
        <w:t>,</w:t>
      </w:r>
      <w:r w:rsidRPr="00C44FB1">
        <w:rPr>
          <w:rFonts w:ascii="Arial" w:hAnsi="Arial" w:cs="Arial"/>
          <w:b/>
          <w:bCs/>
          <w:szCs w:val="22"/>
        </w:rPr>
        <w:t xml:space="preserve"> </w:t>
      </w:r>
      <w:r w:rsidR="005700A8" w:rsidRPr="00C44FB1">
        <w:rPr>
          <w:rFonts w:ascii="Arial" w:hAnsi="Arial" w:cs="Arial"/>
          <w:b/>
          <w:bCs/>
          <w:szCs w:val="22"/>
        </w:rPr>
        <w:t xml:space="preserve">b) </w:t>
      </w:r>
      <w:r w:rsidRPr="00C44FB1">
        <w:rPr>
          <w:rFonts w:ascii="Arial" w:hAnsi="Arial" w:cs="Arial"/>
          <w:b/>
          <w:bCs/>
          <w:szCs w:val="22"/>
        </w:rPr>
        <w:t xml:space="preserve">proposed activity in the </w:t>
      </w:r>
      <w:r w:rsidR="00A6118B" w:rsidRPr="00C44FB1">
        <w:rPr>
          <w:rFonts w:ascii="Arial" w:hAnsi="Arial" w:cs="Arial"/>
          <w:b/>
          <w:bCs/>
          <w:szCs w:val="22"/>
        </w:rPr>
        <w:t xml:space="preserve">summary </w:t>
      </w:r>
      <w:r w:rsidRPr="00C44FB1">
        <w:rPr>
          <w:rFonts w:ascii="Arial" w:hAnsi="Arial" w:cs="Arial"/>
          <w:b/>
          <w:bCs/>
          <w:szCs w:val="22"/>
        </w:rPr>
        <w:t>action plan</w:t>
      </w:r>
      <w:r w:rsidR="005700A8" w:rsidRPr="00C44FB1">
        <w:rPr>
          <w:rFonts w:ascii="Arial" w:hAnsi="Arial" w:cs="Arial"/>
          <w:b/>
          <w:bCs/>
          <w:szCs w:val="22"/>
        </w:rPr>
        <w:t xml:space="preserve"> (para</w:t>
      </w:r>
      <w:r w:rsidR="00DA3A60" w:rsidRPr="00C44FB1">
        <w:rPr>
          <w:rFonts w:ascii="Arial" w:hAnsi="Arial" w:cs="Arial"/>
          <w:b/>
          <w:bCs/>
          <w:szCs w:val="22"/>
        </w:rPr>
        <w:t xml:space="preserve"> 45</w:t>
      </w:r>
      <w:r w:rsidR="005700A8" w:rsidRPr="00C44FB1">
        <w:rPr>
          <w:rFonts w:ascii="Arial" w:hAnsi="Arial" w:cs="Arial"/>
          <w:b/>
          <w:bCs/>
          <w:szCs w:val="22"/>
        </w:rPr>
        <w:t>)</w:t>
      </w:r>
      <w:r w:rsidRPr="00C44FB1">
        <w:rPr>
          <w:rFonts w:ascii="Arial" w:hAnsi="Arial" w:cs="Arial"/>
          <w:b/>
          <w:bCs/>
          <w:szCs w:val="22"/>
        </w:rPr>
        <w:t xml:space="preserve"> and provide a steer on the development of this piece of work. </w:t>
      </w:r>
    </w:p>
    <w:p w14:paraId="24C6D0E0" w14:textId="77777777" w:rsidR="006D5088" w:rsidRDefault="006D5088" w:rsidP="00770870">
      <w:pPr>
        <w:jc w:val="both"/>
        <w:rPr>
          <w:rFonts w:ascii="Arial" w:hAnsi="Arial" w:cs="Arial"/>
          <w:b/>
          <w:bCs/>
          <w:szCs w:val="22"/>
        </w:rPr>
      </w:pPr>
    </w:p>
    <w:p w14:paraId="7A47F644" w14:textId="25A4735C" w:rsidR="006D5088" w:rsidRPr="006D5088" w:rsidRDefault="006D5088" w:rsidP="006D5088">
      <w:pPr>
        <w:jc w:val="both"/>
        <w:rPr>
          <w:rFonts w:ascii="Arial" w:hAnsi="Arial" w:cs="Arial"/>
          <w:b/>
          <w:szCs w:val="22"/>
        </w:rPr>
      </w:pPr>
      <w:r w:rsidRPr="00C44FB1">
        <w:rPr>
          <w:rFonts w:ascii="Arial" w:hAnsi="Arial" w:cs="Arial"/>
          <w:b/>
          <w:szCs w:val="22"/>
        </w:rPr>
        <w:t xml:space="preserve">Next steps </w:t>
      </w:r>
    </w:p>
    <w:p w14:paraId="4DF424D9" w14:textId="77777777" w:rsidR="00770870" w:rsidRPr="00C44FB1" w:rsidRDefault="00770870" w:rsidP="00770870">
      <w:pPr>
        <w:jc w:val="both"/>
        <w:rPr>
          <w:rFonts w:ascii="Arial" w:hAnsi="Arial" w:cs="Arial"/>
          <w:bCs/>
          <w:szCs w:val="22"/>
        </w:rPr>
      </w:pPr>
    </w:p>
    <w:p w14:paraId="18BBBFA4" w14:textId="77777777" w:rsidR="006D5088" w:rsidRDefault="006D5088" w:rsidP="006D5088">
      <w:pPr>
        <w:pStyle w:val="ListParagraph"/>
        <w:numPr>
          <w:ilvl w:val="0"/>
          <w:numId w:val="57"/>
        </w:numPr>
        <w:contextualSpacing/>
        <w:jc w:val="both"/>
        <w:rPr>
          <w:rFonts w:ascii="Arial" w:hAnsi="Arial" w:cs="Arial"/>
          <w:szCs w:val="22"/>
        </w:rPr>
      </w:pPr>
      <w:r w:rsidRPr="006D5088">
        <w:rPr>
          <w:rFonts w:ascii="Arial" w:hAnsi="Arial" w:cs="Arial"/>
          <w:szCs w:val="22"/>
        </w:rPr>
        <w:t>The proposed activities in the action plan will be progressed with the sector and stakeholders to develop this policy further.</w:t>
      </w:r>
    </w:p>
    <w:p w14:paraId="0BD14742" w14:textId="77777777" w:rsidR="006D5088" w:rsidRPr="006D5088" w:rsidRDefault="006D5088" w:rsidP="006D5088">
      <w:pPr>
        <w:pStyle w:val="ListParagraph"/>
        <w:ind w:left="480"/>
        <w:contextualSpacing/>
        <w:jc w:val="both"/>
        <w:rPr>
          <w:rFonts w:ascii="Arial" w:hAnsi="Arial" w:cs="Arial"/>
          <w:szCs w:val="22"/>
        </w:rPr>
      </w:pPr>
    </w:p>
    <w:p w14:paraId="5BAC6044" w14:textId="75B3BFC8" w:rsidR="006D5088" w:rsidRDefault="006D5088" w:rsidP="006D5088">
      <w:pPr>
        <w:pStyle w:val="ListParagraph"/>
        <w:numPr>
          <w:ilvl w:val="0"/>
          <w:numId w:val="57"/>
        </w:numPr>
        <w:contextualSpacing/>
        <w:jc w:val="both"/>
        <w:rPr>
          <w:rFonts w:ascii="Arial" w:hAnsi="Arial" w:cs="Arial"/>
          <w:szCs w:val="22"/>
        </w:rPr>
      </w:pPr>
      <w:r w:rsidRPr="006D5088">
        <w:rPr>
          <w:rFonts w:ascii="Arial" w:hAnsi="Arial" w:cs="Arial"/>
          <w:szCs w:val="22"/>
        </w:rPr>
        <w:t>Following the Board’s considerations and comments on the contents of this paper, officers will provide regular updates on the development of this policy/ activities at future boards meetings</w:t>
      </w:r>
    </w:p>
    <w:p w14:paraId="192A8A8A" w14:textId="77777777" w:rsidR="006D5088" w:rsidRDefault="006D5088" w:rsidP="006D5088">
      <w:pPr>
        <w:pStyle w:val="ListParagraph"/>
        <w:ind w:left="480"/>
        <w:contextualSpacing/>
        <w:jc w:val="both"/>
        <w:rPr>
          <w:rFonts w:ascii="Arial" w:hAnsi="Arial" w:cs="Arial"/>
          <w:szCs w:val="22"/>
        </w:rPr>
      </w:pPr>
    </w:p>
    <w:p w14:paraId="76A75C28" w14:textId="7960FF2E" w:rsidR="006D5088" w:rsidRPr="006D5088" w:rsidRDefault="006D5088" w:rsidP="006D5088">
      <w:pPr>
        <w:contextualSpacing/>
        <w:jc w:val="both"/>
        <w:rPr>
          <w:rFonts w:ascii="Arial" w:hAnsi="Arial" w:cs="Arial"/>
          <w:b/>
          <w:szCs w:val="22"/>
        </w:rPr>
      </w:pPr>
      <w:r w:rsidRPr="006D5088">
        <w:rPr>
          <w:rFonts w:ascii="Arial" w:hAnsi="Arial" w:cs="Arial"/>
          <w:b/>
          <w:szCs w:val="22"/>
        </w:rPr>
        <w:t>Financial implications</w:t>
      </w:r>
    </w:p>
    <w:p w14:paraId="0D8758AE" w14:textId="77777777" w:rsidR="006D5088" w:rsidRPr="006D5088" w:rsidRDefault="006D5088" w:rsidP="006D5088">
      <w:pPr>
        <w:pStyle w:val="ListParagraph"/>
        <w:ind w:left="480"/>
        <w:contextualSpacing/>
        <w:jc w:val="both"/>
        <w:rPr>
          <w:rFonts w:ascii="Arial" w:hAnsi="Arial" w:cs="Arial"/>
          <w:szCs w:val="22"/>
        </w:rPr>
      </w:pPr>
    </w:p>
    <w:p w14:paraId="2A368960" w14:textId="7EF6054A" w:rsidR="00770870" w:rsidRPr="00C44FB1" w:rsidRDefault="00770870" w:rsidP="00DA3A60">
      <w:pPr>
        <w:pStyle w:val="ListParagraph"/>
        <w:numPr>
          <w:ilvl w:val="0"/>
          <w:numId w:val="57"/>
        </w:numPr>
        <w:contextualSpacing/>
        <w:jc w:val="both"/>
        <w:rPr>
          <w:rFonts w:ascii="Arial" w:hAnsi="Arial" w:cs="Arial"/>
          <w:szCs w:val="22"/>
        </w:rPr>
      </w:pPr>
      <w:r w:rsidRPr="00C44FB1">
        <w:rPr>
          <w:rFonts w:ascii="Arial" w:hAnsi="Arial" w:cs="Arial"/>
          <w:bCs/>
          <w:szCs w:val="22"/>
        </w:rPr>
        <w:t>To be covered through the existing Budget.</w:t>
      </w:r>
      <w:r w:rsidRPr="00C44FB1">
        <w:rPr>
          <w:rStyle w:val="Title2"/>
          <w:rFonts w:cs="Arial"/>
          <w:sz w:val="22"/>
          <w:szCs w:val="22"/>
        </w:rPr>
        <w:t xml:space="preserve"> </w:t>
      </w:r>
      <w:r w:rsidRPr="00C44FB1">
        <w:rPr>
          <w:rFonts w:ascii="Arial" w:hAnsi="Arial" w:cs="Arial"/>
          <w:szCs w:val="22"/>
        </w:rPr>
        <w:t xml:space="preserve">   </w:t>
      </w:r>
    </w:p>
    <w:p w14:paraId="0940FAF9" w14:textId="77777777" w:rsidR="00770870" w:rsidRPr="00C44FB1" w:rsidRDefault="00770870" w:rsidP="00770870">
      <w:pPr>
        <w:jc w:val="both"/>
        <w:rPr>
          <w:rFonts w:ascii="Arial" w:hAnsi="Arial" w:cs="Arial"/>
          <w:b/>
          <w:szCs w:val="22"/>
        </w:rPr>
      </w:pPr>
    </w:p>
    <w:p w14:paraId="1CE8E6CB" w14:textId="77777777" w:rsidR="00770870" w:rsidRPr="00C44FB1" w:rsidRDefault="00770870" w:rsidP="00770870">
      <w:pPr>
        <w:ind w:left="360" w:hanging="360"/>
        <w:jc w:val="both"/>
        <w:rPr>
          <w:rFonts w:ascii="Arial" w:hAnsi="Arial" w:cs="Arial"/>
          <w:b/>
          <w:szCs w:val="22"/>
        </w:rPr>
      </w:pPr>
      <w:r w:rsidRPr="00C44FB1">
        <w:rPr>
          <w:rFonts w:ascii="Arial" w:hAnsi="Arial" w:cs="Arial"/>
          <w:b/>
          <w:szCs w:val="22"/>
        </w:rPr>
        <w:t>Implications for Wales</w:t>
      </w:r>
    </w:p>
    <w:p w14:paraId="2DEAC666" w14:textId="77777777" w:rsidR="00770870" w:rsidRPr="00C44FB1" w:rsidRDefault="00770870" w:rsidP="00770870">
      <w:pPr>
        <w:ind w:left="360" w:hanging="360"/>
        <w:jc w:val="both"/>
        <w:rPr>
          <w:rFonts w:ascii="Arial" w:hAnsi="Arial" w:cs="Arial"/>
          <w:b/>
          <w:szCs w:val="22"/>
        </w:rPr>
      </w:pPr>
    </w:p>
    <w:p w14:paraId="22CA09ED" w14:textId="77777777" w:rsidR="00770870" w:rsidRPr="00C44FB1" w:rsidRDefault="00770870" w:rsidP="00DA3A60">
      <w:pPr>
        <w:pStyle w:val="ListParagraph"/>
        <w:numPr>
          <w:ilvl w:val="0"/>
          <w:numId w:val="57"/>
        </w:numPr>
        <w:contextualSpacing/>
        <w:jc w:val="both"/>
        <w:rPr>
          <w:rFonts w:ascii="Arial" w:hAnsi="Arial" w:cs="Arial"/>
          <w:szCs w:val="22"/>
        </w:rPr>
      </w:pPr>
      <w:r w:rsidRPr="00C44FB1">
        <w:rPr>
          <w:rFonts w:ascii="Arial" w:hAnsi="Arial" w:cs="Arial"/>
          <w:szCs w:val="22"/>
        </w:rPr>
        <w:t xml:space="preserve">Skills and employment are devolved matters. The LGA liaises with WLGA colleagues. </w:t>
      </w:r>
    </w:p>
    <w:p w14:paraId="3BEB9EE4" w14:textId="77777777" w:rsidR="00770870" w:rsidRPr="00C44FB1" w:rsidRDefault="00770870" w:rsidP="00770870">
      <w:pPr>
        <w:jc w:val="both"/>
        <w:rPr>
          <w:rStyle w:val="s1"/>
          <w:rFonts w:ascii="Arial" w:hAnsi="Arial" w:cs="Arial"/>
          <w:sz w:val="22"/>
          <w:szCs w:val="22"/>
        </w:rPr>
      </w:pPr>
    </w:p>
    <w:p w14:paraId="199515AE" w14:textId="77777777" w:rsidR="00770870" w:rsidRPr="00C44FB1" w:rsidRDefault="00770870" w:rsidP="00DA3A60">
      <w:pPr>
        <w:autoSpaceDE w:val="0"/>
        <w:autoSpaceDN w:val="0"/>
        <w:adjustRightInd w:val="0"/>
        <w:jc w:val="both"/>
        <w:rPr>
          <w:rFonts w:ascii="Arial" w:hAnsi="Arial" w:cs="Arial"/>
          <w:bCs/>
          <w:szCs w:val="22"/>
        </w:rPr>
      </w:pPr>
    </w:p>
    <w:p w14:paraId="560FF0C8" w14:textId="77777777" w:rsidR="00FE388C" w:rsidRPr="00C44FB1" w:rsidRDefault="00FE388C" w:rsidP="00DA3A60">
      <w:pPr>
        <w:autoSpaceDE w:val="0"/>
        <w:autoSpaceDN w:val="0"/>
        <w:adjustRightInd w:val="0"/>
        <w:jc w:val="both"/>
        <w:rPr>
          <w:rFonts w:ascii="Arial" w:hAnsi="Arial" w:cs="Arial"/>
          <w:b/>
          <w:bCs/>
          <w:szCs w:val="22"/>
        </w:rPr>
      </w:pPr>
    </w:p>
    <w:sectPr w:rsidR="00FE388C" w:rsidRPr="00C44FB1" w:rsidSect="001E476B">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1418" w:right="1418" w:bottom="851" w:left="1418" w:header="1134"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7ABF62" w16cid:durableId="211A5BCF"/>
  <w16cid:commentId w16cid:paraId="06C46B4E" w16cid:durableId="211A5BF0"/>
  <w16cid:commentId w16cid:paraId="61514691" w16cid:durableId="211A5CAB"/>
  <w16cid:commentId w16cid:paraId="5C38A5C5" w16cid:durableId="211A5DDB"/>
  <w16cid:commentId w16cid:paraId="0E6BC928" w16cid:durableId="211A5D28"/>
  <w16cid:commentId w16cid:paraId="286056A2" w16cid:durableId="211A5D57"/>
  <w16cid:commentId w16cid:paraId="2078F620" w16cid:durableId="211A5D71"/>
  <w16cid:commentId w16cid:paraId="502B3705" w16cid:durableId="211A5E7D"/>
  <w16cid:commentId w16cid:paraId="1FFE6F2A" w16cid:durableId="211A5F1D"/>
  <w16cid:commentId w16cid:paraId="126CA71A" w16cid:durableId="211A691B"/>
  <w16cid:commentId w16cid:paraId="05EB1214" w16cid:durableId="211A6B79"/>
  <w16cid:commentId w16cid:paraId="53990B03" w16cid:durableId="211A6BB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7281E" w14:textId="77777777" w:rsidR="00C44FB1" w:rsidRDefault="00C44FB1">
      <w:r>
        <w:separator/>
      </w:r>
    </w:p>
  </w:endnote>
  <w:endnote w:type="continuationSeparator" w:id="0">
    <w:p w14:paraId="65479E24" w14:textId="77777777" w:rsidR="00C44FB1" w:rsidRDefault="00C44FB1">
      <w:r>
        <w:continuationSeparator/>
      </w:r>
    </w:p>
  </w:endnote>
  <w:endnote w:type="continuationNotice" w:id="1">
    <w:p w14:paraId="6CEE3CA7" w14:textId="77777777" w:rsidR="00C44FB1" w:rsidRDefault="00C44F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41BEC39F-1C95-4A52-9845-2F502E01D16C}"/>
    <w:embedBold r:id="rId2" w:fontKey="{8FA0601E-EEEE-4DBC-B374-B327DB55ADC5}"/>
  </w:font>
  <w:font w:name="Frutiger 45 Light">
    <w:altName w:val="Raav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10310CF1-D95D-4D5B-B4D0-1ABDD1D4E8F4}"/>
    <w:embedItalic r:id="rId4" w:fontKey="{EE0DE8E7-FFF5-4167-9949-809349234D1D}"/>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C72B0D3D-7378-4C3C-9D9B-6D3812B48578}"/>
  </w:font>
  <w:font w:name="Texta-Bold">
    <w:altName w:val="Times New Roman"/>
    <w:charset w:val="00"/>
    <w:family w:val="auto"/>
    <w:pitch w:val="default"/>
  </w:font>
  <w:font w:name="HK Grotesk SemiBold">
    <w:altName w:val="HK Grotesk SemiBold"/>
    <w:panose1 w:val="00000000000000000000"/>
    <w:charset w:val="00"/>
    <w:family w:val="swiss"/>
    <w:notTrueType/>
    <w:pitch w:val="default"/>
    <w:sig w:usb0="00000003" w:usb1="00000000" w:usb2="00000000" w:usb3="00000000" w:csb0="00000001"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SFUIText-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925F0" w14:textId="77777777" w:rsidR="006D5088" w:rsidRDefault="006D50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88124" w14:textId="77777777" w:rsidR="006D5088" w:rsidRDefault="006D50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530F1" w14:textId="77777777" w:rsidR="006D5088" w:rsidRDefault="006D50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7537C9" w14:textId="77777777" w:rsidR="00C44FB1" w:rsidRDefault="00C44FB1">
      <w:r>
        <w:separator/>
      </w:r>
    </w:p>
  </w:footnote>
  <w:footnote w:type="continuationSeparator" w:id="0">
    <w:p w14:paraId="2D62C5EF" w14:textId="77777777" w:rsidR="00C44FB1" w:rsidRDefault="00C44FB1">
      <w:r>
        <w:continuationSeparator/>
      </w:r>
    </w:p>
  </w:footnote>
  <w:footnote w:type="continuationNotice" w:id="1">
    <w:p w14:paraId="3C672D71" w14:textId="77777777" w:rsidR="00C44FB1" w:rsidRDefault="00C44FB1"/>
  </w:footnote>
  <w:footnote w:id="2">
    <w:p w14:paraId="4B17C385" w14:textId="4AE2C0D6" w:rsidR="00C44FB1" w:rsidRDefault="00C44FB1">
      <w:pPr>
        <w:pStyle w:val="FootnoteText"/>
      </w:pPr>
      <w:r>
        <w:rPr>
          <w:rStyle w:val="FootnoteReference"/>
        </w:rPr>
        <w:footnoteRef/>
      </w:r>
      <w:r>
        <w:t xml:space="preserve"> ONS May 2019</w:t>
      </w:r>
    </w:p>
  </w:footnote>
  <w:footnote w:id="3">
    <w:p w14:paraId="1F9E4AE6" w14:textId="172F43ED" w:rsidR="00C44FB1" w:rsidRDefault="00C44FB1">
      <w:pPr>
        <w:pStyle w:val="FootnoteText"/>
      </w:pPr>
      <w:r>
        <w:rPr>
          <w:rStyle w:val="FootnoteReference"/>
        </w:rPr>
        <w:footnoteRef/>
      </w:r>
      <w:r>
        <w:t xml:space="preserve"> ONS May 2019</w:t>
      </w:r>
    </w:p>
  </w:footnote>
  <w:footnote w:id="4">
    <w:p w14:paraId="259FE80D" w14:textId="77777777" w:rsidR="00C44FB1" w:rsidRDefault="00C44FB1" w:rsidP="00B215B1">
      <w:pPr>
        <w:pStyle w:val="FootnoteText"/>
      </w:pPr>
      <w:r>
        <w:rPr>
          <w:rStyle w:val="FootnoteReference"/>
        </w:rPr>
        <w:footnoteRef/>
      </w:r>
      <w:r>
        <w:t xml:space="preserve"> </w:t>
      </w:r>
      <w:hyperlink r:id="rId1" w:history="1">
        <w:r w:rsidRPr="00EE5B6C">
          <w:rPr>
            <w:rStyle w:val="Hyperlink"/>
          </w:rPr>
          <w:t>https://impetus.org.uk/assets/publications/Report/Youth-Jobs-Index-II-report-final.pdf</w:t>
        </w:r>
      </w:hyperlink>
    </w:p>
    <w:p w14:paraId="02960F78" w14:textId="77777777" w:rsidR="00C44FB1" w:rsidRPr="00674E64" w:rsidRDefault="00C44FB1" w:rsidP="00B215B1">
      <w:pPr>
        <w:pStyle w:val="FootnoteText"/>
        <w:rPr>
          <w: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9E48" w14:textId="77777777" w:rsidR="006D5088" w:rsidRDefault="006D50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C44FB1" w:rsidRPr="00753865" w14:paraId="719F0B4A" w14:textId="77777777" w:rsidTr="007F5514">
      <w:tc>
        <w:tcPr>
          <w:tcW w:w="5848" w:type="dxa"/>
          <w:vMerge w:val="restart"/>
          <w:shd w:val="clear" w:color="auto" w:fill="auto"/>
        </w:tcPr>
        <w:p w14:paraId="40C913CD" w14:textId="77777777" w:rsidR="00C44FB1" w:rsidRPr="00753865" w:rsidRDefault="00C44FB1" w:rsidP="007F5514">
          <w:pPr>
            <w:pStyle w:val="Header"/>
            <w:tabs>
              <w:tab w:val="clear" w:pos="4153"/>
              <w:tab w:val="clear" w:pos="8306"/>
              <w:tab w:val="center" w:pos="2923"/>
            </w:tabs>
            <w:rPr>
              <w:highlight w:val="yellow"/>
            </w:rPr>
          </w:pPr>
          <w:r w:rsidRPr="00753865">
            <w:rPr>
              <w:rFonts w:ascii="Arial" w:hAnsi="Arial" w:cs="Arial"/>
              <w:noProof/>
              <w:sz w:val="44"/>
              <w:szCs w:val="44"/>
              <w:highlight w:val="yellow"/>
            </w:rPr>
            <w:drawing>
              <wp:inline distT="0" distB="0" distL="0" distR="0" wp14:anchorId="295F8D1F" wp14:editId="51B59CA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3" w:type="dxa"/>
          <w:shd w:val="clear" w:color="auto" w:fill="auto"/>
          <w:vAlign w:val="center"/>
        </w:tcPr>
        <w:p w14:paraId="40E02952" w14:textId="6D84A11B" w:rsidR="00C44FB1" w:rsidRDefault="00C44FB1" w:rsidP="007F5514">
          <w:pPr>
            <w:pStyle w:val="Header"/>
            <w:rPr>
              <w:rFonts w:ascii="Arial" w:hAnsi="Arial" w:cs="Arial"/>
              <w:b/>
              <w:szCs w:val="22"/>
            </w:rPr>
          </w:pPr>
          <w:r>
            <w:rPr>
              <w:rFonts w:ascii="Arial" w:hAnsi="Arial" w:cs="Arial"/>
              <w:b/>
              <w:szCs w:val="22"/>
            </w:rPr>
            <w:t>People and Places Board</w:t>
          </w:r>
        </w:p>
        <w:p w14:paraId="239D2F68" w14:textId="77777777" w:rsidR="00C44FB1" w:rsidRDefault="00C44FB1" w:rsidP="007F5514">
          <w:pPr>
            <w:pStyle w:val="Header"/>
            <w:rPr>
              <w:rFonts w:ascii="Arial" w:hAnsi="Arial" w:cs="Arial"/>
              <w:b/>
              <w:szCs w:val="22"/>
            </w:rPr>
          </w:pPr>
        </w:p>
        <w:p w14:paraId="7D098778" w14:textId="5A757745" w:rsidR="00C44FB1" w:rsidRPr="00753865" w:rsidRDefault="00C44FB1" w:rsidP="007F5514">
          <w:pPr>
            <w:pStyle w:val="Header"/>
            <w:rPr>
              <w:rFonts w:ascii="Arial" w:hAnsi="Arial" w:cs="Arial"/>
              <w:b/>
              <w:szCs w:val="22"/>
            </w:rPr>
          </w:pPr>
        </w:p>
      </w:tc>
    </w:tr>
    <w:tr w:rsidR="00C44FB1" w14:paraId="29E7D397" w14:textId="77777777" w:rsidTr="007F5514">
      <w:trPr>
        <w:trHeight w:val="450"/>
      </w:trPr>
      <w:tc>
        <w:tcPr>
          <w:tcW w:w="5848" w:type="dxa"/>
          <w:vMerge/>
          <w:shd w:val="clear" w:color="auto" w:fill="auto"/>
        </w:tcPr>
        <w:p w14:paraId="7D810A18" w14:textId="74F66C72" w:rsidR="00C44FB1" w:rsidRPr="00753865" w:rsidRDefault="00C44FB1" w:rsidP="007F5514">
          <w:pPr>
            <w:pStyle w:val="Header"/>
            <w:rPr>
              <w:highlight w:val="yellow"/>
            </w:rPr>
          </w:pPr>
        </w:p>
      </w:tc>
      <w:tc>
        <w:tcPr>
          <w:tcW w:w="3223" w:type="dxa"/>
          <w:shd w:val="clear" w:color="auto" w:fill="auto"/>
          <w:vAlign w:val="center"/>
        </w:tcPr>
        <w:p w14:paraId="2101BB26" w14:textId="77777777" w:rsidR="006D5088" w:rsidRPr="006D5088" w:rsidRDefault="006D5088" w:rsidP="006D5088">
          <w:pPr>
            <w:pStyle w:val="Header"/>
            <w:rPr>
              <w:rFonts w:ascii="Arial" w:hAnsi="Arial" w:cs="Arial"/>
              <w:szCs w:val="22"/>
            </w:rPr>
          </w:pPr>
          <w:r w:rsidRPr="006D5088">
            <w:rPr>
              <w:rFonts w:ascii="Arial" w:hAnsi="Arial" w:cs="Arial"/>
              <w:szCs w:val="22"/>
            </w:rPr>
            <w:t>11 September 2019</w:t>
          </w:r>
        </w:p>
        <w:p w14:paraId="5A6D306E" w14:textId="7A883D90" w:rsidR="00C44FB1" w:rsidRPr="00753865" w:rsidRDefault="00C44FB1" w:rsidP="007F5514">
          <w:pPr>
            <w:pStyle w:val="Header"/>
            <w:spacing w:before="60"/>
            <w:rPr>
              <w:rFonts w:ascii="Arial" w:hAnsi="Arial" w:cs="Arial"/>
              <w:szCs w:val="22"/>
            </w:rPr>
          </w:pPr>
        </w:p>
      </w:tc>
    </w:tr>
    <w:tr w:rsidR="00C44FB1" w:rsidRPr="004F266E" w14:paraId="3D0CE5EA" w14:textId="77777777" w:rsidTr="007F5514">
      <w:trPr>
        <w:trHeight w:val="708"/>
      </w:trPr>
      <w:tc>
        <w:tcPr>
          <w:tcW w:w="5848" w:type="dxa"/>
          <w:vMerge/>
          <w:shd w:val="clear" w:color="auto" w:fill="auto"/>
        </w:tcPr>
        <w:p w14:paraId="3DAD0359" w14:textId="77777777" w:rsidR="00C44FB1" w:rsidRPr="00374227" w:rsidRDefault="00C44FB1" w:rsidP="007F5514">
          <w:pPr>
            <w:pStyle w:val="Header"/>
          </w:pPr>
        </w:p>
      </w:tc>
      <w:tc>
        <w:tcPr>
          <w:tcW w:w="3223" w:type="dxa"/>
          <w:shd w:val="clear" w:color="auto" w:fill="auto"/>
          <w:vAlign w:val="center"/>
        </w:tcPr>
        <w:p w14:paraId="31664FB7" w14:textId="47274298" w:rsidR="00C44FB1" w:rsidRPr="00374227" w:rsidRDefault="00C44FB1" w:rsidP="007F5514">
          <w:pPr>
            <w:pStyle w:val="Header"/>
            <w:spacing w:before="60"/>
            <w:rPr>
              <w:rFonts w:ascii="Arial" w:hAnsi="Arial" w:cs="Arial"/>
              <w:b/>
              <w:szCs w:val="22"/>
            </w:rPr>
          </w:pPr>
        </w:p>
      </w:tc>
    </w:tr>
  </w:tbl>
  <w:p w14:paraId="32DD11F5" w14:textId="77777777" w:rsidR="00C44FB1" w:rsidRPr="0021114E" w:rsidRDefault="00C44FB1">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C5FBF" w14:textId="77777777" w:rsidR="006D5088" w:rsidRDefault="006D50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40ECE"/>
    <w:multiLevelType w:val="hybridMultilevel"/>
    <w:tmpl w:val="5792E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4657B0"/>
    <w:multiLevelType w:val="multilevel"/>
    <w:tmpl w:val="49B628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F93514"/>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3" w15:restartNumberingAfterBreak="0">
    <w:nsid w:val="0F963016"/>
    <w:multiLevelType w:val="multilevel"/>
    <w:tmpl w:val="0809001F"/>
    <w:lvl w:ilvl="0">
      <w:start w:val="1"/>
      <w:numFmt w:val="decimal"/>
      <w:lvlText w:val="%1."/>
      <w:lvlJc w:val="left"/>
      <w:pPr>
        <w:ind w:left="360" w:hanging="360"/>
      </w:pPr>
      <w:rPr>
        <w:rFonts w:hint="default"/>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5A1255"/>
    <w:multiLevelType w:val="hybridMultilevel"/>
    <w:tmpl w:val="0C06A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105FB"/>
    <w:multiLevelType w:val="hybridMultilevel"/>
    <w:tmpl w:val="3E606816"/>
    <w:lvl w:ilvl="0" w:tplc="0809000F">
      <w:start w:val="1"/>
      <w:numFmt w:val="decimal"/>
      <w:lvlText w:val="%1."/>
      <w:lvlJc w:val="left"/>
      <w:pPr>
        <w:ind w:left="930" w:hanging="360"/>
      </w:p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6" w15:restartNumberingAfterBreak="0">
    <w:nsid w:val="131825AA"/>
    <w:multiLevelType w:val="hybridMultilevel"/>
    <w:tmpl w:val="28FE0052"/>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01E97"/>
    <w:multiLevelType w:val="hybridMultilevel"/>
    <w:tmpl w:val="9C0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23537"/>
    <w:multiLevelType w:val="multilevel"/>
    <w:tmpl w:val="6F884E4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8617A5F"/>
    <w:multiLevelType w:val="hybridMultilevel"/>
    <w:tmpl w:val="9AC280E6"/>
    <w:lvl w:ilvl="0" w:tplc="7C28904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1120E5"/>
    <w:multiLevelType w:val="hybridMultilevel"/>
    <w:tmpl w:val="35E04DE4"/>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765F9"/>
    <w:multiLevelType w:val="hybridMultilevel"/>
    <w:tmpl w:val="85BCF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0AE77C3"/>
    <w:multiLevelType w:val="multilevel"/>
    <w:tmpl w:val="56463CC8"/>
    <w:lvl w:ilvl="0">
      <w:start w:val="4"/>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13" w15:restartNumberingAfterBreak="0">
    <w:nsid w:val="20CE2F74"/>
    <w:multiLevelType w:val="hybridMultilevel"/>
    <w:tmpl w:val="4A5A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A6603"/>
    <w:multiLevelType w:val="hybridMultilevel"/>
    <w:tmpl w:val="806E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42C667C"/>
    <w:multiLevelType w:val="hybridMultilevel"/>
    <w:tmpl w:val="C0E46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4C4C34"/>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18" w15:restartNumberingAfterBreak="0">
    <w:nsid w:val="327204CE"/>
    <w:multiLevelType w:val="hybridMultilevel"/>
    <w:tmpl w:val="E0BC43E4"/>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13A6E"/>
    <w:multiLevelType w:val="hybridMultilevel"/>
    <w:tmpl w:val="811C80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BB269A"/>
    <w:multiLevelType w:val="hybridMultilevel"/>
    <w:tmpl w:val="94284E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E97452"/>
    <w:multiLevelType w:val="hybridMultilevel"/>
    <w:tmpl w:val="2B805B58"/>
    <w:lvl w:ilvl="0" w:tplc="A6187EB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05B8A"/>
    <w:multiLevelType w:val="hybridMultilevel"/>
    <w:tmpl w:val="13F2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52F92"/>
    <w:multiLevelType w:val="hybridMultilevel"/>
    <w:tmpl w:val="76CE3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092489"/>
    <w:multiLevelType w:val="hybridMultilevel"/>
    <w:tmpl w:val="83EEDA5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15:restartNumberingAfterBreak="0">
    <w:nsid w:val="3E464E07"/>
    <w:multiLevelType w:val="hybridMultilevel"/>
    <w:tmpl w:val="0840DC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3E730804"/>
    <w:multiLevelType w:val="hybridMultilevel"/>
    <w:tmpl w:val="73F4E87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7" w15:restartNumberingAfterBreak="0">
    <w:nsid w:val="3F111EE4"/>
    <w:multiLevelType w:val="multilevel"/>
    <w:tmpl w:val="11881604"/>
    <w:lvl w:ilvl="0">
      <w:start w:val="10"/>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F195F06"/>
    <w:multiLevelType w:val="multilevel"/>
    <w:tmpl w:val="49B628B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DB6953"/>
    <w:multiLevelType w:val="hybridMultilevel"/>
    <w:tmpl w:val="530C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4D69E5"/>
    <w:multiLevelType w:val="hybridMultilevel"/>
    <w:tmpl w:val="9A98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CB18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3153A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3CE6DC5"/>
    <w:multiLevelType w:val="multilevel"/>
    <w:tmpl w:val="144297F4"/>
    <w:lvl w:ilvl="0">
      <w:start w:val="3"/>
      <w:numFmt w:val="decimal"/>
      <w:lvlText w:val="%1."/>
      <w:lvlJc w:val="left"/>
      <w:pPr>
        <w:ind w:left="720" w:hanging="360"/>
      </w:pPr>
      <w:rPr>
        <w:rFonts w:hint="default"/>
        <w:b/>
      </w:rPr>
    </w:lvl>
    <w:lvl w:ilvl="1">
      <w:start w:val="1"/>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34" w15:restartNumberingAfterBreak="0">
    <w:nsid w:val="44344FCB"/>
    <w:multiLevelType w:val="multilevel"/>
    <w:tmpl w:val="4386F318"/>
    <w:lvl w:ilvl="0">
      <w:start w:val="13"/>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8BB7992"/>
    <w:multiLevelType w:val="hybridMultilevel"/>
    <w:tmpl w:val="4D82E54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90E608D"/>
    <w:multiLevelType w:val="multilevel"/>
    <w:tmpl w:val="B584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1D2F9C"/>
    <w:multiLevelType w:val="hybridMultilevel"/>
    <w:tmpl w:val="E450906A"/>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C1A4B51"/>
    <w:multiLevelType w:val="multilevel"/>
    <w:tmpl w:val="89FE6C72"/>
    <w:lvl w:ilvl="0">
      <w:start w:val="42"/>
      <w:numFmt w:val="decimal"/>
      <w:lvlText w:val="%1."/>
      <w:lvlJc w:val="left"/>
      <w:pPr>
        <w:ind w:left="480" w:hanging="48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39" w15:restartNumberingAfterBreak="0">
    <w:nsid w:val="4D905391"/>
    <w:multiLevelType w:val="hybridMultilevel"/>
    <w:tmpl w:val="6114D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1D2575"/>
    <w:multiLevelType w:val="hybridMultilevel"/>
    <w:tmpl w:val="7A88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EA696C"/>
    <w:multiLevelType w:val="multilevel"/>
    <w:tmpl w:val="45AE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962B00"/>
    <w:multiLevelType w:val="multilevel"/>
    <w:tmpl w:val="40FA3476"/>
    <w:lvl w:ilvl="0">
      <w:start w:val="1"/>
      <w:numFmt w:val="decimal"/>
      <w:lvlText w:val="%1."/>
      <w:lvlJc w:val="left"/>
      <w:pPr>
        <w:ind w:left="360" w:hanging="360"/>
      </w:pPr>
      <w:rPr>
        <w:rFonts w:hint="default"/>
        <w:b w:val="0"/>
      </w:rPr>
    </w:lvl>
    <w:lvl w:ilvl="1">
      <w:start w:val="1"/>
      <w:numFmt w:val="lowerRoman"/>
      <w:lvlText w:val="%2."/>
      <w:lvlJc w:val="right"/>
      <w:pPr>
        <w:ind w:left="792" w:hanging="432"/>
      </w:pPr>
      <w:rPr>
        <w:rFonts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2E61368"/>
    <w:multiLevelType w:val="multilevel"/>
    <w:tmpl w:val="4B767306"/>
    <w:lvl w:ilvl="0">
      <w:start w:val="1"/>
      <w:numFmt w:val="bullet"/>
      <w:lvlText w:val=""/>
      <w:lvlJc w:val="left"/>
      <w:pPr>
        <w:ind w:left="1287" w:hanging="360"/>
      </w:pPr>
      <w:rPr>
        <w:rFonts w:ascii="Symbol" w:hAnsi="Symbol" w:hint="default"/>
      </w:rPr>
    </w:lvl>
    <w:lvl w:ilvl="1">
      <w:start w:val="1"/>
      <w:numFmt w:val="decimal"/>
      <w:lvlText w:val="%1.%2."/>
      <w:lvlJc w:val="left"/>
      <w:pPr>
        <w:ind w:left="1719" w:hanging="432"/>
      </w:pPr>
    </w:lvl>
    <w:lvl w:ilvl="2">
      <w:start w:val="1"/>
      <w:numFmt w:val="decimal"/>
      <w:lvlText w:val="%1.%2.%3."/>
      <w:lvlJc w:val="left"/>
      <w:pPr>
        <w:ind w:left="2151" w:hanging="504"/>
      </w:pPr>
    </w:lvl>
    <w:lvl w:ilvl="3">
      <w:start w:val="1"/>
      <w:numFmt w:val="decimal"/>
      <w:lvlText w:val="%1.%2.%3.%4."/>
      <w:lvlJc w:val="left"/>
      <w:pPr>
        <w:ind w:left="2655" w:hanging="648"/>
      </w:pPr>
    </w:lvl>
    <w:lvl w:ilvl="4">
      <w:start w:val="1"/>
      <w:numFmt w:val="decimal"/>
      <w:lvlText w:val="%1.%2.%3.%4.%5."/>
      <w:lvlJc w:val="left"/>
      <w:pPr>
        <w:ind w:left="3159" w:hanging="792"/>
      </w:pPr>
    </w:lvl>
    <w:lvl w:ilvl="5">
      <w:start w:val="1"/>
      <w:numFmt w:val="decimal"/>
      <w:lvlText w:val="%1.%2.%3.%4.%5.%6."/>
      <w:lvlJc w:val="left"/>
      <w:pPr>
        <w:ind w:left="3663" w:hanging="936"/>
      </w:pPr>
    </w:lvl>
    <w:lvl w:ilvl="6">
      <w:start w:val="1"/>
      <w:numFmt w:val="decimal"/>
      <w:lvlText w:val="%1.%2.%3.%4.%5.%6.%7."/>
      <w:lvlJc w:val="left"/>
      <w:pPr>
        <w:ind w:left="4167" w:hanging="1080"/>
      </w:pPr>
    </w:lvl>
    <w:lvl w:ilvl="7">
      <w:start w:val="1"/>
      <w:numFmt w:val="decimal"/>
      <w:lvlText w:val="%1.%2.%3.%4.%5.%6.%7.%8."/>
      <w:lvlJc w:val="left"/>
      <w:pPr>
        <w:ind w:left="4671" w:hanging="1224"/>
      </w:pPr>
    </w:lvl>
    <w:lvl w:ilvl="8">
      <w:start w:val="1"/>
      <w:numFmt w:val="decimal"/>
      <w:lvlText w:val="%1.%2.%3.%4.%5.%6.%7.%8.%9."/>
      <w:lvlJc w:val="left"/>
      <w:pPr>
        <w:ind w:left="5247" w:hanging="1440"/>
      </w:pPr>
    </w:lvl>
  </w:abstractNum>
  <w:abstractNum w:abstractNumId="44" w15:restartNumberingAfterBreak="0">
    <w:nsid w:val="541A243D"/>
    <w:multiLevelType w:val="hybridMultilevel"/>
    <w:tmpl w:val="D2885D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51665AF"/>
    <w:multiLevelType w:val="hybridMultilevel"/>
    <w:tmpl w:val="635ACE8A"/>
    <w:lvl w:ilvl="0" w:tplc="EEDADF6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59C10A89"/>
    <w:multiLevelType w:val="hybridMultilevel"/>
    <w:tmpl w:val="BDFAB75A"/>
    <w:lvl w:ilvl="0" w:tplc="BE28A22C">
      <w:start w:val="1"/>
      <w:numFmt w:val="bullet"/>
      <w:lvlText w:val="-"/>
      <w:lvlJc w:val="left"/>
      <w:pPr>
        <w:ind w:left="720" w:hanging="360"/>
      </w:pPr>
      <w:rPr>
        <w:rFonts w:ascii="Helvetica" w:eastAsia="Arial Unicode MS" w:hAnsi="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353C01"/>
    <w:multiLevelType w:val="hybridMultilevel"/>
    <w:tmpl w:val="5C4A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057979"/>
    <w:multiLevelType w:val="hybridMultilevel"/>
    <w:tmpl w:val="6D0A87BA"/>
    <w:lvl w:ilvl="0" w:tplc="EC7AA4B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A875EF"/>
    <w:multiLevelType w:val="multilevel"/>
    <w:tmpl w:val="40FA3476"/>
    <w:lvl w:ilvl="0">
      <w:start w:val="1"/>
      <w:numFmt w:val="decimal"/>
      <w:lvlText w:val="%1."/>
      <w:lvlJc w:val="left"/>
      <w:pPr>
        <w:ind w:left="360" w:hanging="360"/>
      </w:pPr>
      <w:rPr>
        <w:rFonts w:hint="default"/>
        <w:b w:val="0"/>
      </w:rPr>
    </w:lvl>
    <w:lvl w:ilvl="1">
      <w:start w:val="1"/>
      <w:numFmt w:val="lowerRoman"/>
      <w:lvlText w:val="%2."/>
      <w:lvlJc w:val="right"/>
      <w:pPr>
        <w:ind w:left="792" w:hanging="432"/>
      </w:pPr>
      <w:rPr>
        <w:rFonts w:hint="default"/>
        <w:b w:val="0"/>
      </w:rPr>
    </w:lvl>
    <w:lvl w:ilvl="2">
      <w:start w:val="1"/>
      <w:numFmt w:val="lowerRoman"/>
      <w:lvlText w:val="%3."/>
      <w:lvlJc w:val="left"/>
      <w:pPr>
        <w:ind w:left="1224" w:hanging="504"/>
      </w:pPr>
      <w:rPr>
        <w:rFonts w:ascii="Arial" w:eastAsia="Times New Roman" w:hAnsi="Arial" w:cs="Arial" w:hint="default"/>
        <w:b w:val="0"/>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07F34B9"/>
    <w:multiLevelType w:val="hybridMultilevel"/>
    <w:tmpl w:val="A50C59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0847AE6"/>
    <w:multiLevelType w:val="multilevel"/>
    <w:tmpl w:val="4AB21F86"/>
    <w:lvl w:ilvl="0">
      <w:start w:val="1"/>
      <w:numFmt w:val="bullet"/>
      <w:lvlText w:val=""/>
      <w:lvlJc w:val="left"/>
      <w:pPr>
        <w:ind w:left="1494" w:hanging="360"/>
      </w:pPr>
      <w:rPr>
        <w:rFonts w:ascii="Symbol" w:hAnsi="Symbol" w:hint="default"/>
        <w:b/>
      </w:rPr>
    </w:lvl>
    <w:lvl w:ilvl="1">
      <w:start w:val="3"/>
      <w:numFmt w:val="decimal"/>
      <w:isLgl/>
      <w:lvlText w:val="%1.%2"/>
      <w:lvlJc w:val="left"/>
      <w:pPr>
        <w:ind w:left="1914" w:hanging="570"/>
      </w:pPr>
      <w:rPr>
        <w:rFonts w:hint="default"/>
        <w:color w:val="auto"/>
      </w:rPr>
    </w:lvl>
    <w:lvl w:ilvl="2">
      <w:start w:val="1"/>
      <w:numFmt w:val="decimal"/>
      <w:isLgl/>
      <w:lvlText w:val="%1.%2.%3"/>
      <w:lvlJc w:val="left"/>
      <w:pPr>
        <w:ind w:left="2274" w:hanging="720"/>
      </w:pPr>
      <w:rPr>
        <w:rFonts w:hint="default"/>
        <w:color w:val="auto"/>
      </w:rPr>
    </w:lvl>
    <w:lvl w:ilvl="3">
      <w:start w:val="1"/>
      <w:numFmt w:val="decimal"/>
      <w:isLgl/>
      <w:lvlText w:val="%1.%2.%3.%4"/>
      <w:lvlJc w:val="left"/>
      <w:pPr>
        <w:ind w:left="2484" w:hanging="720"/>
      </w:pPr>
      <w:rPr>
        <w:rFonts w:hint="default"/>
        <w:color w:val="auto"/>
      </w:rPr>
    </w:lvl>
    <w:lvl w:ilvl="4">
      <w:start w:val="1"/>
      <w:numFmt w:val="decimal"/>
      <w:isLgl/>
      <w:lvlText w:val="%1.%2.%3.%4.%5"/>
      <w:lvlJc w:val="left"/>
      <w:pPr>
        <w:ind w:left="3054" w:hanging="1080"/>
      </w:pPr>
      <w:rPr>
        <w:rFonts w:hint="default"/>
        <w:color w:val="auto"/>
      </w:rPr>
    </w:lvl>
    <w:lvl w:ilvl="5">
      <w:start w:val="1"/>
      <w:numFmt w:val="decimal"/>
      <w:isLgl/>
      <w:lvlText w:val="%1.%2.%3.%4.%5.%6"/>
      <w:lvlJc w:val="left"/>
      <w:pPr>
        <w:ind w:left="3264" w:hanging="1080"/>
      </w:pPr>
      <w:rPr>
        <w:rFonts w:hint="default"/>
        <w:color w:val="auto"/>
      </w:rPr>
    </w:lvl>
    <w:lvl w:ilvl="6">
      <w:start w:val="1"/>
      <w:numFmt w:val="decimal"/>
      <w:isLgl/>
      <w:lvlText w:val="%1.%2.%3.%4.%5.%6.%7"/>
      <w:lvlJc w:val="left"/>
      <w:pPr>
        <w:ind w:left="3834" w:hanging="1440"/>
      </w:pPr>
      <w:rPr>
        <w:rFonts w:hint="default"/>
        <w:color w:val="auto"/>
      </w:rPr>
    </w:lvl>
    <w:lvl w:ilvl="7">
      <w:start w:val="1"/>
      <w:numFmt w:val="decimal"/>
      <w:isLgl/>
      <w:lvlText w:val="%1.%2.%3.%4.%5.%6.%7.%8"/>
      <w:lvlJc w:val="left"/>
      <w:pPr>
        <w:ind w:left="4044" w:hanging="1440"/>
      </w:pPr>
      <w:rPr>
        <w:rFonts w:hint="default"/>
        <w:color w:val="auto"/>
      </w:rPr>
    </w:lvl>
    <w:lvl w:ilvl="8">
      <w:start w:val="1"/>
      <w:numFmt w:val="decimal"/>
      <w:isLgl/>
      <w:lvlText w:val="%1.%2.%3.%4.%5.%6.%7.%8.%9"/>
      <w:lvlJc w:val="left"/>
      <w:pPr>
        <w:ind w:left="4614" w:hanging="1800"/>
      </w:pPr>
      <w:rPr>
        <w:rFonts w:hint="default"/>
        <w:color w:val="auto"/>
      </w:rPr>
    </w:lvl>
  </w:abstractNum>
  <w:abstractNum w:abstractNumId="52" w15:restartNumberingAfterBreak="0">
    <w:nsid w:val="6115338E"/>
    <w:multiLevelType w:val="hybridMultilevel"/>
    <w:tmpl w:val="0B3A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380B33"/>
    <w:multiLevelType w:val="hybridMultilevel"/>
    <w:tmpl w:val="C0E46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B3C198B"/>
    <w:multiLevelType w:val="multilevel"/>
    <w:tmpl w:val="4B767306"/>
    <w:lvl w:ilvl="0">
      <w:start w:val="1"/>
      <w:numFmt w:val="bullet"/>
      <w:lvlText w:val=""/>
      <w:lvlJc w:val="left"/>
      <w:pPr>
        <w:ind w:left="1287" w:hanging="360"/>
      </w:pPr>
      <w:rPr>
        <w:rFonts w:ascii="Symbol" w:hAnsi="Symbol" w:hint="default"/>
      </w:rPr>
    </w:lvl>
    <w:lvl w:ilvl="1">
      <w:start w:val="1"/>
      <w:numFmt w:val="decimal"/>
      <w:lvlText w:val="%1.%2."/>
      <w:lvlJc w:val="left"/>
      <w:pPr>
        <w:ind w:left="1719" w:hanging="432"/>
      </w:pPr>
    </w:lvl>
    <w:lvl w:ilvl="2">
      <w:start w:val="1"/>
      <w:numFmt w:val="decimal"/>
      <w:lvlText w:val="%1.%2.%3."/>
      <w:lvlJc w:val="left"/>
      <w:pPr>
        <w:ind w:left="2151" w:hanging="504"/>
      </w:pPr>
    </w:lvl>
    <w:lvl w:ilvl="3">
      <w:start w:val="1"/>
      <w:numFmt w:val="decimal"/>
      <w:lvlText w:val="%1.%2.%3.%4."/>
      <w:lvlJc w:val="left"/>
      <w:pPr>
        <w:ind w:left="2655" w:hanging="648"/>
      </w:pPr>
    </w:lvl>
    <w:lvl w:ilvl="4">
      <w:start w:val="1"/>
      <w:numFmt w:val="decimal"/>
      <w:lvlText w:val="%1.%2.%3.%4.%5."/>
      <w:lvlJc w:val="left"/>
      <w:pPr>
        <w:ind w:left="3159" w:hanging="792"/>
      </w:pPr>
    </w:lvl>
    <w:lvl w:ilvl="5">
      <w:start w:val="1"/>
      <w:numFmt w:val="decimal"/>
      <w:lvlText w:val="%1.%2.%3.%4.%5.%6."/>
      <w:lvlJc w:val="left"/>
      <w:pPr>
        <w:ind w:left="3663" w:hanging="936"/>
      </w:pPr>
    </w:lvl>
    <w:lvl w:ilvl="6">
      <w:start w:val="1"/>
      <w:numFmt w:val="decimal"/>
      <w:lvlText w:val="%1.%2.%3.%4.%5.%6.%7."/>
      <w:lvlJc w:val="left"/>
      <w:pPr>
        <w:ind w:left="4167" w:hanging="1080"/>
      </w:pPr>
    </w:lvl>
    <w:lvl w:ilvl="7">
      <w:start w:val="1"/>
      <w:numFmt w:val="decimal"/>
      <w:lvlText w:val="%1.%2.%3.%4.%5.%6.%7.%8."/>
      <w:lvlJc w:val="left"/>
      <w:pPr>
        <w:ind w:left="4671" w:hanging="1224"/>
      </w:pPr>
    </w:lvl>
    <w:lvl w:ilvl="8">
      <w:start w:val="1"/>
      <w:numFmt w:val="decimal"/>
      <w:lvlText w:val="%1.%2.%3.%4.%5.%6.%7.%8.%9."/>
      <w:lvlJc w:val="left"/>
      <w:pPr>
        <w:ind w:left="5247" w:hanging="1440"/>
      </w:pPr>
    </w:lvl>
  </w:abstractNum>
  <w:abstractNum w:abstractNumId="55" w15:restartNumberingAfterBreak="0">
    <w:nsid w:val="6DD13B7C"/>
    <w:multiLevelType w:val="hybridMultilevel"/>
    <w:tmpl w:val="9EFA7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FBB31FF"/>
    <w:multiLevelType w:val="hybridMultilevel"/>
    <w:tmpl w:val="9F760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2B66E2E"/>
    <w:multiLevelType w:val="multilevel"/>
    <w:tmpl w:val="7D686D68"/>
    <w:lvl w:ilvl="0">
      <w:start w:val="1"/>
      <w:numFmt w:val="decimal"/>
      <w:lvlText w:val="%1."/>
      <w:lvlJc w:val="left"/>
      <w:pPr>
        <w:ind w:left="720" w:hanging="360"/>
      </w:pPr>
      <w:rPr>
        <w:rFonts w:hint="default"/>
        <w:b/>
      </w:rPr>
    </w:lvl>
    <w:lvl w:ilvl="1">
      <w:start w:val="3"/>
      <w:numFmt w:val="decimal"/>
      <w:isLgl/>
      <w:lvlText w:val="%1.%2"/>
      <w:lvlJc w:val="left"/>
      <w:pPr>
        <w:ind w:left="1140" w:hanging="570"/>
      </w:pPr>
      <w:rPr>
        <w:rFonts w:hint="default"/>
        <w:color w:val="auto"/>
      </w:rPr>
    </w:lvl>
    <w:lvl w:ilvl="2">
      <w:start w:val="1"/>
      <w:numFmt w:val="decimal"/>
      <w:isLgl/>
      <w:lvlText w:val="%1.%2.%3"/>
      <w:lvlJc w:val="left"/>
      <w:pPr>
        <w:ind w:left="1500"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280" w:hanging="1080"/>
      </w:pPr>
      <w:rPr>
        <w:rFonts w:hint="default"/>
        <w:color w:val="auto"/>
      </w:rPr>
    </w:lvl>
    <w:lvl w:ilvl="5">
      <w:start w:val="1"/>
      <w:numFmt w:val="decimal"/>
      <w:isLgl/>
      <w:lvlText w:val="%1.%2.%3.%4.%5.%6"/>
      <w:lvlJc w:val="left"/>
      <w:pPr>
        <w:ind w:left="2490" w:hanging="1080"/>
      </w:pPr>
      <w:rPr>
        <w:rFonts w:hint="default"/>
        <w:color w:val="auto"/>
      </w:rPr>
    </w:lvl>
    <w:lvl w:ilvl="6">
      <w:start w:val="1"/>
      <w:numFmt w:val="decimal"/>
      <w:isLgl/>
      <w:lvlText w:val="%1.%2.%3.%4.%5.%6.%7"/>
      <w:lvlJc w:val="left"/>
      <w:pPr>
        <w:ind w:left="3060" w:hanging="1440"/>
      </w:pPr>
      <w:rPr>
        <w:rFonts w:hint="default"/>
        <w:color w:val="auto"/>
      </w:rPr>
    </w:lvl>
    <w:lvl w:ilvl="7">
      <w:start w:val="1"/>
      <w:numFmt w:val="decimal"/>
      <w:isLgl/>
      <w:lvlText w:val="%1.%2.%3.%4.%5.%6.%7.%8"/>
      <w:lvlJc w:val="left"/>
      <w:pPr>
        <w:ind w:left="3270" w:hanging="1440"/>
      </w:pPr>
      <w:rPr>
        <w:rFonts w:hint="default"/>
        <w:color w:val="auto"/>
      </w:rPr>
    </w:lvl>
    <w:lvl w:ilvl="8">
      <w:start w:val="1"/>
      <w:numFmt w:val="decimal"/>
      <w:isLgl/>
      <w:lvlText w:val="%1.%2.%3.%4.%5.%6.%7.%8.%9"/>
      <w:lvlJc w:val="left"/>
      <w:pPr>
        <w:ind w:left="3840" w:hanging="1800"/>
      </w:pPr>
      <w:rPr>
        <w:rFonts w:hint="default"/>
        <w:color w:val="auto"/>
      </w:rPr>
    </w:lvl>
  </w:abstractNum>
  <w:abstractNum w:abstractNumId="58" w15:restartNumberingAfterBreak="0">
    <w:nsid w:val="759639D9"/>
    <w:multiLevelType w:val="multilevel"/>
    <w:tmpl w:val="0809001F"/>
    <w:lvl w:ilvl="0">
      <w:start w:val="1"/>
      <w:numFmt w:val="decimal"/>
      <w:lvlText w:val="%1."/>
      <w:lvlJc w:val="left"/>
      <w:pPr>
        <w:ind w:left="360" w:hanging="360"/>
      </w:pPr>
      <w:rPr>
        <w:rFonts w:hint="default"/>
        <w:b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7F25B13"/>
    <w:multiLevelType w:val="hybridMultilevel"/>
    <w:tmpl w:val="6C36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2F537C"/>
    <w:multiLevelType w:val="multilevel"/>
    <w:tmpl w:val="0990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
  </w:num>
  <w:num w:numId="3">
    <w:abstractNumId w:val="27"/>
  </w:num>
  <w:num w:numId="4">
    <w:abstractNumId w:val="34"/>
  </w:num>
  <w:num w:numId="5">
    <w:abstractNumId w:val="40"/>
  </w:num>
  <w:num w:numId="6">
    <w:abstractNumId w:val="49"/>
  </w:num>
  <w:num w:numId="7">
    <w:abstractNumId w:val="42"/>
  </w:num>
  <w:num w:numId="8">
    <w:abstractNumId w:val="26"/>
  </w:num>
  <w:num w:numId="9">
    <w:abstractNumId w:val="0"/>
  </w:num>
  <w:num w:numId="10">
    <w:abstractNumId w:val="25"/>
  </w:num>
  <w:num w:numId="11">
    <w:abstractNumId w:val="36"/>
  </w:num>
  <w:num w:numId="12">
    <w:abstractNumId w:val="60"/>
  </w:num>
  <w:num w:numId="13">
    <w:abstractNumId w:val="41"/>
  </w:num>
  <w:num w:numId="14">
    <w:abstractNumId w:val="11"/>
  </w:num>
  <w:num w:numId="15">
    <w:abstractNumId w:val="52"/>
  </w:num>
  <w:num w:numId="16">
    <w:abstractNumId w:val="59"/>
  </w:num>
  <w:num w:numId="17">
    <w:abstractNumId w:val="13"/>
  </w:num>
  <w:num w:numId="18">
    <w:abstractNumId w:val="48"/>
  </w:num>
  <w:num w:numId="19">
    <w:abstractNumId w:val="24"/>
  </w:num>
  <w:num w:numId="20">
    <w:abstractNumId w:val="4"/>
  </w:num>
  <w:num w:numId="21">
    <w:abstractNumId w:val="22"/>
  </w:num>
  <w:num w:numId="22">
    <w:abstractNumId w:val="7"/>
  </w:num>
  <w:num w:numId="23">
    <w:abstractNumId w:val="57"/>
  </w:num>
  <w:num w:numId="24">
    <w:abstractNumId w:val="8"/>
  </w:num>
  <w:num w:numId="25">
    <w:abstractNumId w:val="51"/>
  </w:num>
  <w:num w:numId="26">
    <w:abstractNumId w:val="17"/>
  </w:num>
  <w:num w:numId="27">
    <w:abstractNumId w:val="12"/>
  </w:num>
  <w:num w:numId="28">
    <w:abstractNumId w:val="5"/>
  </w:num>
  <w:num w:numId="29">
    <w:abstractNumId w:val="33"/>
  </w:num>
  <w:num w:numId="30">
    <w:abstractNumId w:val="2"/>
  </w:num>
  <w:num w:numId="31">
    <w:abstractNumId w:val="50"/>
  </w:num>
  <w:num w:numId="32">
    <w:abstractNumId w:val="55"/>
  </w:num>
  <w:num w:numId="33">
    <w:abstractNumId w:val="32"/>
  </w:num>
  <w:num w:numId="34">
    <w:abstractNumId w:val="43"/>
  </w:num>
  <w:num w:numId="35">
    <w:abstractNumId w:val="39"/>
  </w:num>
  <w:num w:numId="36">
    <w:abstractNumId w:val="54"/>
  </w:num>
  <w:num w:numId="37">
    <w:abstractNumId w:val="16"/>
  </w:num>
  <w:num w:numId="38">
    <w:abstractNumId w:val="15"/>
  </w:num>
  <w:num w:numId="39">
    <w:abstractNumId w:val="31"/>
  </w:num>
  <w:num w:numId="40">
    <w:abstractNumId w:val="9"/>
  </w:num>
  <w:num w:numId="41">
    <w:abstractNumId w:val="35"/>
  </w:num>
  <w:num w:numId="42">
    <w:abstractNumId w:val="14"/>
  </w:num>
  <w:num w:numId="43">
    <w:abstractNumId w:val="18"/>
  </w:num>
  <w:num w:numId="44">
    <w:abstractNumId w:val="6"/>
  </w:num>
  <w:num w:numId="45">
    <w:abstractNumId w:val="10"/>
  </w:num>
  <w:num w:numId="46">
    <w:abstractNumId w:val="46"/>
  </w:num>
  <w:num w:numId="47">
    <w:abstractNumId w:val="21"/>
  </w:num>
  <w:num w:numId="48">
    <w:abstractNumId w:val="45"/>
  </w:num>
  <w:num w:numId="49">
    <w:abstractNumId w:val="29"/>
  </w:num>
  <w:num w:numId="50">
    <w:abstractNumId w:val="30"/>
  </w:num>
  <w:num w:numId="51">
    <w:abstractNumId w:val="47"/>
  </w:num>
  <w:num w:numId="52">
    <w:abstractNumId w:val="3"/>
  </w:num>
  <w:num w:numId="53">
    <w:abstractNumId w:val="20"/>
  </w:num>
  <w:num w:numId="54">
    <w:abstractNumId w:val="37"/>
  </w:num>
  <w:num w:numId="55">
    <w:abstractNumId w:val="19"/>
  </w:num>
  <w:num w:numId="56">
    <w:abstractNumId w:val="58"/>
  </w:num>
  <w:num w:numId="57">
    <w:abstractNumId w:val="38"/>
  </w:num>
  <w:num w:numId="58">
    <w:abstractNumId w:val="44"/>
  </w:num>
  <w:num w:numId="59">
    <w:abstractNumId w:val="56"/>
  </w:num>
  <w:num w:numId="60">
    <w:abstractNumId w:val="23"/>
  </w:num>
  <w:num w:numId="61">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EE2"/>
    <w:rsid w:val="00004C81"/>
    <w:rsid w:val="00007CED"/>
    <w:rsid w:val="000109D3"/>
    <w:rsid w:val="00010A80"/>
    <w:rsid w:val="00011D28"/>
    <w:rsid w:val="00011E01"/>
    <w:rsid w:val="00013DAE"/>
    <w:rsid w:val="00020491"/>
    <w:rsid w:val="000257A7"/>
    <w:rsid w:val="00034F0B"/>
    <w:rsid w:val="000367FF"/>
    <w:rsid w:val="00037916"/>
    <w:rsid w:val="00037BBF"/>
    <w:rsid w:val="0005285D"/>
    <w:rsid w:val="00052995"/>
    <w:rsid w:val="00061956"/>
    <w:rsid w:val="00064963"/>
    <w:rsid w:val="00067001"/>
    <w:rsid w:val="00067089"/>
    <w:rsid w:val="00071E87"/>
    <w:rsid w:val="00071F16"/>
    <w:rsid w:val="0007437C"/>
    <w:rsid w:val="00081B2C"/>
    <w:rsid w:val="00084E44"/>
    <w:rsid w:val="00086363"/>
    <w:rsid w:val="000874B7"/>
    <w:rsid w:val="000A3935"/>
    <w:rsid w:val="000A55F0"/>
    <w:rsid w:val="000A5AF9"/>
    <w:rsid w:val="000A7073"/>
    <w:rsid w:val="000A7FC2"/>
    <w:rsid w:val="000B09F5"/>
    <w:rsid w:val="000B52CD"/>
    <w:rsid w:val="000C3360"/>
    <w:rsid w:val="000C481F"/>
    <w:rsid w:val="000C7B73"/>
    <w:rsid w:val="000D26BA"/>
    <w:rsid w:val="000D2A48"/>
    <w:rsid w:val="000D2BDB"/>
    <w:rsid w:val="000D3FAE"/>
    <w:rsid w:val="000D702D"/>
    <w:rsid w:val="000E36DA"/>
    <w:rsid w:val="000E3EFD"/>
    <w:rsid w:val="000E5E39"/>
    <w:rsid w:val="000F0109"/>
    <w:rsid w:val="000F1F32"/>
    <w:rsid w:val="000F3390"/>
    <w:rsid w:val="000F4601"/>
    <w:rsid w:val="000F60D4"/>
    <w:rsid w:val="000F648D"/>
    <w:rsid w:val="00100FC2"/>
    <w:rsid w:val="0010253D"/>
    <w:rsid w:val="00106B24"/>
    <w:rsid w:val="00110C59"/>
    <w:rsid w:val="001172B6"/>
    <w:rsid w:val="001224A4"/>
    <w:rsid w:val="001239F2"/>
    <w:rsid w:val="00123F3C"/>
    <w:rsid w:val="0012466C"/>
    <w:rsid w:val="00130085"/>
    <w:rsid w:val="0013409B"/>
    <w:rsid w:val="00135CE4"/>
    <w:rsid w:val="00141C20"/>
    <w:rsid w:val="00143D39"/>
    <w:rsid w:val="001443BC"/>
    <w:rsid w:val="001448E9"/>
    <w:rsid w:val="00147B52"/>
    <w:rsid w:val="00154460"/>
    <w:rsid w:val="00156837"/>
    <w:rsid w:val="001568EF"/>
    <w:rsid w:val="001620FF"/>
    <w:rsid w:val="001640ED"/>
    <w:rsid w:val="00166305"/>
    <w:rsid w:val="00173D5A"/>
    <w:rsid w:val="00175D66"/>
    <w:rsid w:val="0017617B"/>
    <w:rsid w:val="00176DED"/>
    <w:rsid w:val="00181D42"/>
    <w:rsid w:val="00182841"/>
    <w:rsid w:val="00186BD8"/>
    <w:rsid w:val="00191E80"/>
    <w:rsid w:val="001940F6"/>
    <w:rsid w:val="00195EE2"/>
    <w:rsid w:val="001A0716"/>
    <w:rsid w:val="001A07F1"/>
    <w:rsid w:val="001A6561"/>
    <w:rsid w:val="001A7A02"/>
    <w:rsid w:val="001B0AD6"/>
    <w:rsid w:val="001B74B1"/>
    <w:rsid w:val="001C63A7"/>
    <w:rsid w:val="001C7E9A"/>
    <w:rsid w:val="001D1753"/>
    <w:rsid w:val="001D2C76"/>
    <w:rsid w:val="001D2FFC"/>
    <w:rsid w:val="001D6703"/>
    <w:rsid w:val="001E102D"/>
    <w:rsid w:val="001E2C57"/>
    <w:rsid w:val="001E476B"/>
    <w:rsid w:val="001E4CE7"/>
    <w:rsid w:val="001F30AF"/>
    <w:rsid w:val="001F6D8F"/>
    <w:rsid w:val="001F7471"/>
    <w:rsid w:val="002024DC"/>
    <w:rsid w:val="00207DBC"/>
    <w:rsid w:val="0021114E"/>
    <w:rsid w:val="002220E1"/>
    <w:rsid w:val="00223F45"/>
    <w:rsid w:val="00224934"/>
    <w:rsid w:val="00233136"/>
    <w:rsid w:val="00233628"/>
    <w:rsid w:val="00237138"/>
    <w:rsid w:val="002414C2"/>
    <w:rsid w:val="0024488C"/>
    <w:rsid w:val="002528C6"/>
    <w:rsid w:val="00254DF4"/>
    <w:rsid w:val="0025704A"/>
    <w:rsid w:val="002750F8"/>
    <w:rsid w:val="0027770A"/>
    <w:rsid w:val="0028124E"/>
    <w:rsid w:val="00295A38"/>
    <w:rsid w:val="002A0C7D"/>
    <w:rsid w:val="002A0D9E"/>
    <w:rsid w:val="002B2C5C"/>
    <w:rsid w:val="002B4C58"/>
    <w:rsid w:val="002B5253"/>
    <w:rsid w:val="002C0021"/>
    <w:rsid w:val="002C6AB0"/>
    <w:rsid w:val="002D0658"/>
    <w:rsid w:val="002D15A6"/>
    <w:rsid w:val="002E2F46"/>
    <w:rsid w:val="002E70CE"/>
    <w:rsid w:val="002F0CB5"/>
    <w:rsid w:val="002F15DD"/>
    <w:rsid w:val="002F545A"/>
    <w:rsid w:val="003009AF"/>
    <w:rsid w:val="00300EE3"/>
    <w:rsid w:val="00301452"/>
    <w:rsid w:val="00302667"/>
    <w:rsid w:val="00313BA4"/>
    <w:rsid w:val="00314CA1"/>
    <w:rsid w:val="00324E86"/>
    <w:rsid w:val="00333802"/>
    <w:rsid w:val="00360F7D"/>
    <w:rsid w:val="00361F87"/>
    <w:rsid w:val="003629BF"/>
    <w:rsid w:val="00363ED4"/>
    <w:rsid w:val="00371822"/>
    <w:rsid w:val="00371F5D"/>
    <w:rsid w:val="00372DE6"/>
    <w:rsid w:val="0037641E"/>
    <w:rsid w:val="0037697A"/>
    <w:rsid w:val="003806A8"/>
    <w:rsid w:val="00383DD7"/>
    <w:rsid w:val="00383E50"/>
    <w:rsid w:val="00386A9F"/>
    <w:rsid w:val="00391B35"/>
    <w:rsid w:val="00392CA2"/>
    <w:rsid w:val="003967AF"/>
    <w:rsid w:val="003978FB"/>
    <w:rsid w:val="003A60B6"/>
    <w:rsid w:val="003C035F"/>
    <w:rsid w:val="003C3D79"/>
    <w:rsid w:val="003C69E5"/>
    <w:rsid w:val="003C70DA"/>
    <w:rsid w:val="003C77A8"/>
    <w:rsid w:val="003D17DC"/>
    <w:rsid w:val="003D22AB"/>
    <w:rsid w:val="003D436A"/>
    <w:rsid w:val="003E00ED"/>
    <w:rsid w:val="003E20D5"/>
    <w:rsid w:val="003E4825"/>
    <w:rsid w:val="003E4B3E"/>
    <w:rsid w:val="003E7D4F"/>
    <w:rsid w:val="003F0CF0"/>
    <w:rsid w:val="003F3469"/>
    <w:rsid w:val="003F35DA"/>
    <w:rsid w:val="00400A2E"/>
    <w:rsid w:val="00401782"/>
    <w:rsid w:val="00405D8E"/>
    <w:rsid w:val="0041006B"/>
    <w:rsid w:val="00410C84"/>
    <w:rsid w:val="00412807"/>
    <w:rsid w:val="00412E44"/>
    <w:rsid w:val="004173A4"/>
    <w:rsid w:val="0042001E"/>
    <w:rsid w:val="0042168F"/>
    <w:rsid w:val="004217C5"/>
    <w:rsid w:val="004221AA"/>
    <w:rsid w:val="00435558"/>
    <w:rsid w:val="00435D57"/>
    <w:rsid w:val="004401AF"/>
    <w:rsid w:val="00441EE0"/>
    <w:rsid w:val="00444721"/>
    <w:rsid w:val="00444C86"/>
    <w:rsid w:val="00444CE1"/>
    <w:rsid w:val="00451E29"/>
    <w:rsid w:val="004538EA"/>
    <w:rsid w:val="0045702D"/>
    <w:rsid w:val="0046135E"/>
    <w:rsid w:val="0046148E"/>
    <w:rsid w:val="00463C77"/>
    <w:rsid w:val="004678BF"/>
    <w:rsid w:val="00470685"/>
    <w:rsid w:val="00470B36"/>
    <w:rsid w:val="0047401C"/>
    <w:rsid w:val="004775E7"/>
    <w:rsid w:val="004809C2"/>
    <w:rsid w:val="00481354"/>
    <w:rsid w:val="00487969"/>
    <w:rsid w:val="00487FF4"/>
    <w:rsid w:val="00490E61"/>
    <w:rsid w:val="00496463"/>
    <w:rsid w:val="0049767F"/>
    <w:rsid w:val="004A16B8"/>
    <w:rsid w:val="004A2926"/>
    <w:rsid w:val="004A2ED7"/>
    <w:rsid w:val="004A3CA4"/>
    <w:rsid w:val="004A4A78"/>
    <w:rsid w:val="004A6C35"/>
    <w:rsid w:val="004A72C1"/>
    <w:rsid w:val="004B0FD9"/>
    <w:rsid w:val="004B62BB"/>
    <w:rsid w:val="004C21DF"/>
    <w:rsid w:val="004C60C1"/>
    <w:rsid w:val="004C65AC"/>
    <w:rsid w:val="004C7D05"/>
    <w:rsid w:val="004D36F3"/>
    <w:rsid w:val="004F12FE"/>
    <w:rsid w:val="004F30D3"/>
    <w:rsid w:val="004F6B82"/>
    <w:rsid w:val="0050624A"/>
    <w:rsid w:val="005120BF"/>
    <w:rsid w:val="00513033"/>
    <w:rsid w:val="00525B45"/>
    <w:rsid w:val="00526E3A"/>
    <w:rsid w:val="0052710F"/>
    <w:rsid w:val="00530006"/>
    <w:rsid w:val="00530650"/>
    <w:rsid w:val="00530932"/>
    <w:rsid w:val="00533B0F"/>
    <w:rsid w:val="00540FD0"/>
    <w:rsid w:val="00544273"/>
    <w:rsid w:val="00546D0D"/>
    <w:rsid w:val="00562B95"/>
    <w:rsid w:val="005700A8"/>
    <w:rsid w:val="00570AAA"/>
    <w:rsid w:val="00575EED"/>
    <w:rsid w:val="00577D1C"/>
    <w:rsid w:val="00583C2E"/>
    <w:rsid w:val="005850AE"/>
    <w:rsid w:val="00586D17"/>
    <w:rsid w:val="00587670"/>
    <w:rsid w:val="00592019"/>
    <w:rsid w:val="005A2431"/>
    <w:rsid w:val="005A4917"/>
    <w:rsid w:val="005A6A5A"/>
    <w:rsid w:val="005B3508"/>
    <w:rsid w:val="005B6237"/>
    <w:rsid w:val="005B6739"/>
    <w:rsid w:val="005B6E1C"/>
    <w:rsid w:val="005C5BA6"/>
    <w:rsid w:val="005D0260"/>
    <w:rsid w:val="005D08EF"/>
    <w:rsid w:val="005D15E1"/>
    <w:rsid w:val="005D301A"/>
    <w:rsid w:val="005D528F"/>
    <w:rsid w:val="005E38A9"/>
    <w:rsid w:val="005E4724"/>
    <w:rsid w:val="005F0364"/>
    <w:rsid w:val="005F060C"/>
    <w:rsid w:val="005F0C33"/>
    <w:rsid w:val="005F364F"/>
    <w:rsid w:val="005F73AB"/>
    <w:rsid w:val="00601A2D"/>
    <w:rsid w:val="0060243A"/>
    <w:rsid w:val="006137EA"/>
    <w:rsid w:val="00613F6D"/>
    <w:rsid w:val="00616455"/>
    <w:rsid w:val="0061665F"/>
    <w:rsid w:val="00617B72"/>
    <w:rsid w:val="00623AE3"/>
    <w:rsid w:val="00623E1F"/>
    <w:rsid w:val="00636F4B"/>
    <w:rsid w:val="006433ED"/>
    <w:rsid w:val="00646A98"/>
    <w:rsid w:val="00650936"/>
    <w:rsid w:val="00653A58"/>
    <w:rsid w:val="00654832"/>
    <w:rsid w:val="00654AA5"/>
    <w:rsid w:val="0066042D"/>
    <w:rsid w:val="0066447B"/>
    <w:rsid w:val="00665168"/>
    <w:rsid w:val="00665231"/>
    <w:rsid w:val="006666C9"/>
    <w:rsid w:val="00674E64"/>
    <w:rsid w:val="006763C5"/>
    <w:rsid w:val="00676BB5"/>
    <w:rsid w:val="00696152"/>
    <w:rsid w:val="006A00F6"/>
    <w:rsid w:val="006A0E31"/>
    <w:rsid w:val="006A5B68"/>
    <w:rsid w:val="006A6A34"/>
    <w:rsid w:val="006A6DBE"/>
    <w:rsid w:val="006B3475"/>
    <w:rsid w:val="006B4E36"/>
    <w:rsid w:val="006C33DB"/>
    <w:rsid w:val="006C5CD6"/>
    <w:rsid w:val="006C6AB8"/>
    <w:rsid w:val="006C6FAD"/>
    <w:rsid w:val="006D31F5"/>
    <w:rsid w:val="006D5088"/>
    <w:rsid w:val="006D7C5E"/>
    <w:rsid w:val="006E1264"/>
    <w:rsid w:val="006E3E47"/>
    <w:rsid w:val="006F0CCB"/>
    <w:rsid w:val="006F147E"/>
    <w:rsid w:val="006F44FD"/>
    <w:rsid w:val="00703A67"/>
    <w:rsid w:val="00705277"/>
    <w:rsid w:val="00706D3A"/>
    <w:rsid w:val="0071256C"/>
    <w:rsid w:val="0071365F"/>
    <w:rsid w:val="007173AE"/>
    <w:rsid w:val="007206AD"/>
    <w:rsid w:val="00721885"/>
    <w:rsid w:val="00727260"/>
    <w:rsid w:val="00730C75"/>
    <w:rsid w:val="00731972"/>
    <w:rsid w:val="007427A8"/>
    <w:rsid w:val="00742EF6"/>
    <w:rsid w:val="00753865"/>
    <w:rsid w:val="00762A8D"/>
    <w:rsid w:val="007635B0"/>
    <w:rsid w:val="00764659"/>
    <w:rsid w:val="007670B0"/>
    <w:rsid w:val="0076747A"/>
    <w:rsid w:val="007707A0"/>
    <w:rsid w:val="00770870"/>
    <w:rsid w:val="0077180D"/>
    <w:rsid w:val="00780508"/>
    <w:rsid w:val="00782394"/>
    <w:rsid w:val="0079085A"/>
    <w:rsid w:val="007A063E"/>
    <w:rsid w:val="007A5572"/>
    <w:rsid w:val="007B792A"/>
    <w:rsid w:val="007B7A0E"/>
    <w:rsid w:val="007C1770"/>
    <w:rsid w:val="007C1849"/>
    <w:rsid w:val="007C284C"/>
    <w:rsid w:val="007C2BC2"/>
    <w:rsid w:val="007C6FB4"/>
    <w:rsid w:val="007D099E"/>
    <w:rsid w:val="007D450C"/>
    <w:rsid w:val="007D73BD"/>
    <w:rsid w:val="007E0830"/>
    <w:rsid w:val="007E2685"/>
    <w:rsid w:val="007E51F1"/>
    <w:rsid w:val="007E5CC2"/>
    <w:rsid w:val="007F0A68"/>
    <w:rsid w:val="007F0E6A"/>
    <w:rsid w:val="007F248F"/>
    <w:rsid w:val="007F24E8"/>
    <w:rsid w:val="007F3C6C"/>
    <w:rsid w:val="007F5514"/>
    <w:rsid w:val="007F7C91"/>
    <w:rsid w:val="00810611"/>
    <w:rsid w:val="00840224"/>
    <w:rsid w:val="00841710"/>
    <w:rsid w:val="00843FCC"/>
    <w:rsid w:val="008440AC"/>
    <w:rsid w:val="008536CB"/>
    <w:rsid w:val="008567F6"/>
    <w:rsid w:val="00860C8D"/>
    <w:rsid w:val="00862099"/>
    <w:rsid w:val="008653E2"/>
    <w:rsid w:val="0087174A"/>
    <w:rsid w:val="0087546A"/>
    <w:rsid w:val="00875AB9"/>
    <w:rsid w:val="00875CC1"/>
    <w:rsid w:val="008772F4"/>
    <w:rsid w:val="00880420"/>
    <w:rsid w:val="00893A4A"/>
    <w:rsid w:val="00893E53"/>
    <w:rsid w:val="008A2104"/>
    <w:rsid w:val="008B2251"/>
    <w:rsid w:val="008B3D79"/>
    <w:rsid w:val="008B5E72"/>
    <w:rsid w:val="008B6B99"/>
    <w:rsid w:val="008C1045"/>
    <w:rsid w:val="008C116C"/>
    <w:rsid w:val="008C3AFD"/>
    <w:rsid w:val="008D0216"/>
    <w:rsid w:val="008D1B23"/>
    <w:rsid w:val="008D2831"/>
    <w:rsid w:val="008D332D"/>
    <w:rsid w:val="008D4A97"/>
    <w:rsid w:val="008E2B5C"/>
    <w:rsid w:val="008E5AE8"/>
    <w:rsid w:val="008F348E"/>
    <w:rsid w:val="008F3A81"/>
    <w:rsid w:val="009007A2"/>
    <w:rsid w:val="0090241E"/>
    <w:rsid w:val="009031E0"/>
    <w:rsid w:val="0090434F"/>
    <w:rsid w:val="009048CA"/>
    <w:rsid w:val="00905378"/>
    <w:rsid w:val="00912315"/>
    <w:rsid w:val="009141BD"/>
    <w:rsid w:val="00914A91"/>
    <w:rsid w:val="00917C21"/>
    <w:rsid w:val="00921418"/>
    <w:rsid w:val="009243A2"/>
    <w:rsid w:val="00925782"/>
    <w:rsid w:val="00925993"/>
    <w:rsid w:val="0092710B"/>
    <w:rsid w:val="00931FA5"/>
    <w:rsid w:val="00932F8F"/>
    <w:rsid w:val="00934BAF"/>
    <w:rsid w:val="00935F5C"/>
    <w:rsid w:val="009379F1"/>
    <w:rsid w:val="00942D9D"/>
    <w:rsid w:val="0094468C"/>
    <w:rsid w:val="0094601B"/>
    <w:rsid w:val="00947DB4"/>
    <w:rsid w:val="00952B38"/>
    <w:rsid w:val="00967F3E"/>
    <w:rsid w:val="00971B8A"/>
    <w:rsid w:val="00972B91"/>
    <w:rsid w:val="00972E72"/>
    <w:rsid w:val="00973064"/>
    <w:rsid w:val="0097343C"/>
    <w:rsid w:val="00980E18"/>
    <w:rsid w:val="00982B41"/>
    <w:rsid w:val="00984FE3"/>
    <w:rsid w:val="00987148"/>
    <w:rsid w:val="00987F90"/>
    <w:rsid w:val="0099627A"/>
    <w:rsid w:val="009A097A"/>
    <w:rsid w:val="009A413C"/>
    <w:rsid w:val="009B0968"/>
    <w:rsid w:val="009C2A3D"/>
    <w:rsid w:val="009C64BE"/>
    <w:rsid w:val="009C7622"/>
    <w:rsid w:val="009C799F"/>
    <w:rsid w:val="009D2289"/>
    <w:rsid w:val="009D3762"/>
    <w:rsid w:val="009D4D00"/>
    <w:rsid w:val="009D5D4A"/>
    <w:rsid w:val="009D6147"/>
    <w:rsid w:val="009D6157"/>
    <w:rsid w:val="009D65D1"/>
    <w:rsid w:val="009E17B8"/>
    <w:rsid w:val="009E1AB8"/>
    <w:rsid w:val="009E1BFC"/>
    <w:rsid w:val="009E64CF"/>
    <w:rsid w:val="009E6C3E"/>
    <w:rsid w:val="009F4F8F"/>
    <w:rsid w:val="009F5C81"/>
    <w:rsid w:val="00A0291F"/>
    <w:rsid w:val="00A05560"/>
    <w:rsid w:val="00A059B6"/>
    <w:rsid w:val="00A05A24"/>
    <w:rsid w:val="00A061B5"/>
    <w:rsid w:val="00A11170"/>
    <w:rsid w:val="00A12161"/>
    <w:rsid w:val="00A1316D"/>
    <w:rsid w:val="00A147BF"/>
    <w:rsid w:val="00A22625"/>
    <w:rsid w:val="00A2314C"/>
    <w:rsid w:val="00A2737C"/>
    <w:rsid w:val="00A27E9B"/>
    <w:rsid w:val="00A41125"/>
    <w:rsid w:val="00A55957"/>
    <w:rsid w:val="00A601EC"/>
    <w:rsid w:val="00A6118B"/>
    <w:rsid w:val="00A6655F"/>
    <w:rsid w:val="00A67E0E"/>
    <w:rsid w:val="00A71CD2"/>
    <w:rsid w:val="00A72D20"/>
    <w:rsid w:val="00A75702"/>
    <w:rsid w:val="00A7644D"/>
    <w:rsid w:val="00A86EC2"/>
    <w:rsid w:val="00A913C9"/>
    <w:rsid w:val="00A9189F"/>
    <w:rsid w:val="00A92B3B"/>
    <w:rsid w:val="00AA055C"/>
    <w:rsid w:val="00AA31DC"/>
    <w:rsid w:val="00AA5C07"/>
    <w:rsid w:val="00AA6D4D"/>
    <w:rsid w:val="00AA6F4D"/>
    <w:rsid w:val="00AB52DC"/>
    <w:rsid w:val="00AC15FF"/>
    <w:rsid w:val="00AC3702"/>
    <w:rsid w:val="00AC43D3"/>
    <w:rsid w:val="00AC7C48"/>
    <w:rsid w:val="00AD3877"/>
    <w:rsid w:val="00AD520A"/>
    <w:rsid w:val="00AE3F74"/>
    <w:rsid w:val="00AE4163"/>
    <w:rsid w:val="00AE4CD7"/>
    <w:rsid w:val="00AF362B"/>
    <w:rsid w:val="00AF6563"/>
    <w:rsid w:val="00B0159A"/>
    <w:rsid w:val="00B03A5E"/>
    <w:rsid w:val="00B05077"/>
    <w:rsid w:val="00B159B9"/>
    <w:rsid w:val="00B162A5"/>
    <w:rsid w:val="00B214A6"/>
    <w:rsid w:val="00B215B1"/>
    <w:rsid w:val="00B41F32"/>
    <w:rsid w:val="00B46B93"/>
    <w:rsid w:val="00B46BEB"/>
    <w:rsid w:val="00B4712D"/>
    <w:rsid w:val="00B50F31"/>
    <w:rsid w:val="00B51B1C"/>
    <w:rsid w:val="00B51FE9"/>
    <w:rsid w:val="00B5364D"/>
    <w:rsid w:val="00B54811"/>
    <w:rsid w:val="00B56123"/>
    <w:rsid w:val="00B63F0D"/>
    <w:rsid w:val="00B657D1"/>
    <w:rsid w:val="00B668B0"/>
    <w:rsid w:val="00B67071"/>
    <w:rsid w:val="00B67A39"/>
    <w:rsid w:val="00B71D98"/>
    <w:rsid w:val="00B74C98"/>
    <w:rsid w:val="00B7585E"/>
    <w:rsid w:val="00B768CA"/>
    <w:rsid w:val="00B803E9"/>
    <w:rsid w:val="00B80AA1"/>
    <w:rsid w:val="00B8622B"/>
    <w:rsid w:val="00B9462D"/>
    <w:rsid w:val="00BA180F"/>
    <w:rsid w:val="00BA365B"/>
    <w:rsid w:val="00BA4E6D"/>
    <w:rsid w:val="00BA7998"/>
    <w:rsid w:val="00BB2008"/>
    <w:rsid w:val="00BB212B"/>
    <w:rsid w:val="00BB753C"/>
    <w:rsid w:val="00BC12BE"/>
    <w:rsid w:val="00BC30DB"/>
    <w:rsid w:val="00BC3B14"/>
    <w:rsid w:val="00BC3B9F"/>
    <w:rsid w:val="00BC4B46"/>
    <w:rsid w:val="00BC4EF1"/>
    <w:rsid w:val="00BD4D88"/>
    <w:rsid w:val="00BD5DB4"/>
    <w:rsid w:val="00BE1A18"/>
    <w:rsid w:val="00BE4A92"/>
    <w:rsid w:val="00BF305B"/>
    <w:rsid w:val="00BF4F9E"/>
    <w:rsid w:val="00BF54AE"/>
    <w:rsid w:val="00C00AA0"/>
    <w:rsid w:val="00C03B5A"/>
    <w:rsid w:val="00C21FC8"/>
    <w:rsid w:val="00C232FF"/>
    <w:rsid w:val="00C23F50"/>
    <w:rsid w:val="00C342FB"/>
    <w:rsid w:val="00C347C4"/>
    <w:rsid w:val="00C36EBD"/>
    <w:rsid w:val="00C408D2"/>
    <w:rsid w:val="00C44FB1"/>
    <w:rsid w:val="00C47B34"/>
    <w:rsid w:val="00C5009E"/>
    <w:rsid w:val="00C514B0"/>
    <w:rsid w:val="00C56860"/>
    <w:rsid w:val="00C56D09"/>
    <w:rsid w:val="00C6242A"/>
    <w:rsid w:val="00C63BF4"/>
    <w:rsid w:val="00C724BA"/>
    <w:rsid w:val="00C729AE"/>
    <w:rsid w:val="00C74517"/>
    <w:rsid w:val="00C82C83"/>
    <w:rsid w:val="00C84664"/>
    <w:rsid w:val="00C9258A"/>
    <w:rsid w:val="00C969A2"/>
    <w:rsid w:val="00C97EFB"/>
    <w:rsid w:val="00CA1498"/>
    <w:rsid w:val="00CB2BAC"/>
    <w:rsid w:val="00CB70FA"/>
    <w:rsid w:val="00CC0245"/>
    <w:rsid w:val="00CD16C2"/>
    <w:rsid w:val="00CD5088"/>
    <w:rsid w:val="00CD5279"/>
    <w:rsid w:val="00CD5EEF"/>
    <w:rsid w:val="00CD6CBF"/>
    <w:rsid w:val="00CE2310"/>
    <w:rsid w:val="00CF01FE"/>
    <w:rsid w:val="00CF5CA1"/>
    <w:rsid w:val="00D01B5D"/>
    <w:rsid w:val="00D1206A"/>
    <w:rsid w:val="00D12CE7"/>
    <w:rsid w:val="00D1779A"/>
    <w:rsid w:val="00D206D3"/>
    <w:rsid w:val="00D256B0"/>
    <w:rsid w:val="00D3346A"/>
    <w:rsid w:val="00D4341E"/>
    <w:rsid w:val="00D51C32"/>
    <w:rsid w:val="00D542E9"/>
    <w:rsid w:val="00D57FF6"/>
    <w:rsid w:val="00D60530"/>
    <w:rsid w:val="00D620BE"/>
    <w:rsid w:val="00D64B3D"/>
    <w:rsid w:val="00D657C6"/>
    <w:rsid w:val="00D65FC9"/>
    <w:rsid w:val="00D66905"/>
    <w:rsid w:val="00D7666D"/>
    <w:rsid w:val="00D77253"/>
    <w:rsid w:val="00D80087"/>
    <w:rsid w:val="00D81AC5"/>
    <w:rsid w:val="00D84788"/>
    <w:rsid w:val="00D84C96"/>
    <w:rsid w:val="00D903DC"/>
    <w:rsid w:val="00D970ED"/>
    <w:rsid w:val="00DA0183"/>
    <w:rsid w:val="00DA3A60"/>
    <w:rsid w:val="00DA3D07"/>
    <w:rsid w:val="00DA4D79"/>
    <w:rsid w:val="00DB33FE"/>
    <w:rsid w:val="00DC3440"/>
    <w:rsid w:val="00DC378C"/>
    <w:rsid w:val="00DC6DB3"/>
    <w:rsid w:val="00DC7227"/>
    <w:rsid w:val="00DD3FC3"/>
    <w:rsid w:val="00DD7640"/>
    <w:rsid w:val="00DD77CA"/>
    <w:rsid w:val="00DE04FE"/>
    <w:rsid w:val="00DE2A92"/>
    <w:rsid w:val="00DF11AC"/>
    <w:rsid w:val="00DF254A"/>
    <w:rsid w:val="00DF3AA2"/>
    <w:rsid w:val="00DF42B7"/>
    <w:rsid w:val="00DF6DFD"/>
    <w:rsid w:val="00E00569"/>
    <w:rsid w:val="00E00632"/>
    <w:rsid w:val="00E11424"/>
    <w:rsid w:val="00E14777"/>
    <w:rsid w:val="00E14A7B"/>
    <w:rsid w:val="00E246A0"/>
    <w:rsid w:val="00E24948"/>
    <w:rsid w:val="00E24A3A"/>
    <w:rsid w:val="00E27467"/>
    <w:rsid w:val="00E4011A"/>
    <w:rsid w:val="00E408AD"/>
    <w:rsid w:val="00E52D8B"/>
    <w:rsid w:val="00E53427"/>
    <w:rsid w:val="00E55E6C"/>
    <w:rsid w:val="00E56937"/>
    <w:rsid w:val="00E64FBC"/>
    <w:rsid w:val="00E650C7"/>
    <w:rsid w:val="00E67D68"/>
    <w:rsid w:val="00E7710E"/>
    <w:rsid w:val="00E80147"/>
    <w:rsid w:val="00E82CEB"/>
    <w:rsid w:val="00E83EB8"/>
    <w:rsid w:val="00E8497D"/>
    <w:rsid w:val="00E84B8B"/>
    <w:rsid w:val="00E851D2"/>
    <w:rsid w:val="00E90E5D"/>
    <w:rsid w:val="00E921B6"/>
    <w:rsid w:val="00E9338D"/>
    <w:rsid w:val="00E94451"/>
    <w:rsid w:val="00EA0B39"/>
    <w:rsid w:val="00EA4132"/>
    <w:rsid w:val="00EA63AC"/>
    <w:rsid w:val="00EA7E46"/>
    <w:rsid w:val="00EB090B"/>
    <w:rsid w:val="00EB1237"/>
    <w:rsid w:val="00EB6D6F"/>
    <w:rsid w:val="00EC4067"/>
    <w:rsid w:val="00EC7DAA"/>
    <w:rsid w:val="00ED1AE8"/>
    <w:rsid w:val="00ED2390"/>
    <w:rsid w:val="00ED6A22"/>
    <w:rsid w:val="00EE21A8"/>
    <w:rsid w:val="00EE23E8"/>
    <w:rsid w:val="00EE524C"/>
    <w:rsid w:val="00EE7D71"/>
    <w:rsid w:val="00EF0B36"/>
    <w:rsid w:val="00EF1D3F"/>
    <w:rsid w:val="00EF35BA"/>
    <w:rsid w:val="00EF3925"/>
    <w:rsid w:val="00EF579D"/>
    <w:rsid w:val="00F025AF"/>
    <w:rsid w:val="00F21300"/>
    <w:rsid w:val="00F220F7"/>
    <w:rsid w:val="00F23B3B"/>
    <w:rsid w:val="00F24A82"/>
    <w:rsid w:val="00F27017"/>
    <w:rsid w:val="00F3109E"/>
    <w:rsid w:val="00F37070"/>
    <w:rsid w:val="00F40306"/>
    <w:rsid w:val="00F403EF"/>
    <w:rsid w:val="00F40BFD"/>
    <w:rsid w:val="00F40E2B"/>
    <w:rsid w:val="00F43E04"/>
    <w:rsid w:val="00F46BA2"/>
    <w:rsid w:val="00F5361F"/>
    <w:rsid w:val="00F6257D"/>
    <w:rsid w:val="00F6671D"/>
    <w:rsid w:val="00F66928"/>
    <w:rsid w:val="00F705F1"/>
    <w:rsid w:val="00F736F8"/>
    <w:rsid w:val="00F74F32"/>
    <w:rsid w:val="00F76DA5"/>
    <w:rsid w:val="00F77051"/>
    <w:rsid w:val="00F80DEB"/>
    <w:rsid w:val="00F862C1"/>
    <w:rsid w:val="00F866E4"/>
    <w:rsid w:val="00F872B4"/>
    <w:rsid w:val="00F91C33"/>
    <w:rsid w:val="00F92C87"/>
    <w:rsid w:val="00F95A3A"/>
    <w:rsid w:val="00FA4276"/>
    <w:rsid w:val="00FA5C89"/>
    <w:rsid w:val="00FB08B5"/>
    <w:rsid w:val="00FB0A4B"/>
    <w:rsid w:val="00FB1EC5"/>
    <w:rsid w:val="00FB295D"/>
    <w:rsid w:val="00FB4E29"/>
    <w:rsid w:val="00FC7FAC"/>
    <w:rsid w:val="00FD187C"/>
    <w:rsid w:val="00FD3222"/>
    <w:rsid w:val="00FD785B"/>
    <w:rsid w:val="00FE181A"/>
    <w:rsid w:val="00FE388C"/>
    <w:rsid w:val="00FE529F"/>
    <w:rsid w:val="00FF3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6295A58"/>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3">
    <w:name w:val="heading 3"/>
    <w:basedOn w:val="Normal"/>
    <w:link w:val="Heading3Char"/>
    <w:uiPriority w:val="9"/>
    <w:qFormat/>
    <w:rsid w:val="00DF42B7"/>
    <w:pPr>
      <w:spacing w:after="120" w:line="288" w:lineRule="atLeast"/>
      <w:outlineLvl w:val="2"/>
    </w:pPr>
    <w:rPr>
      <w:rFonts w:ascii="Times New Roman" w:hAnsi="Times New Roman"/>
      <w:b/>
      <w:bCs/>
      <w:sz w:val="36"/>
      <w:szCs w:val="36"/>
    </w:rPr>
  </w:style>
  <w:style w:type="paragraph" w:styleId="Heading4">
    <w:name w:val="heading 4"/>
    <w:basedOn w:val="Normal"/>
    <w:next w:val="Normal"/>
    <w:link w:val="Heading4Char"/>
    <w:unhideWhenUsed/>
    <w:qFormat/>
    <w:rsid w:val="006433E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92CA2"/>
    <w:rPr>
      <w:rFonts w:ascii="Frutiger 45 Light" w:hAnsi="Frutiger 45 Light"/>
      <w:sz w:val="22"/>
    </w:rPr>
  </w:style>
  <w:style w:type="paragraph" w:styleId="PlainText">
    <w:name w:val="Plain Text"/>
    <w:basedOn w:val="Normal"/>
    <w:link w:val="PlainTextChar"/>
    <w:uiPriority w:val="99"/>
    <w:semiHidden/>
    <w:unhideWhenUsed/>
    <w:rsid w:val="00B41F32"/>
    <w:rPr>
      <w:rFonts w:ascii="Arial" w:eastAsiaTheme="minorHAnsi" w:hAnsi="Arial" w:cs="Arial"/>
      <w:szCs w:val="22"/>
      <w:lang w:eastAsia="en-US"/>
    </w:rPr>
  </w:style>
  <w:style w:type="character" w:customStyle="1" w:styleId="PlainTextChar">
    <w:name w:val="Plain Text Char"/>
    <w:basedOn w:val="DefaultParagraphFont"/>
    <w:link w:val="PlainText"/>
    <w:uiPriority w:val="99"/>
    <w:semiHidden/>
    <w:rsid w:val="00B41F32"/>
    <w:rPr>
      <w:rFonts w:ascii="Arial" w:eastAsiaTheme="minorHAnsi" w:hAnsi="Arial" w:cs="Arial"/>
      <w:sz w:val="22"/>
      <w:szCs w:val="22"/>
      <w:lang w:eastAsia="en-US"/>
    </w:rPr>
  </w:style>
  <w:style w:type="paragraph" w:styleId="NoSpacing">
    <w:name w:val="No Spacing"/>
    <w:uiPriority w:val="1"/>
    <w:qFormat/>
    <w:rsid w:val="00E00569"/>
    <w:rPr>
      <w:rFonts w:ascii="Frutiger 45 Light" w:hAnsi="Frutiger 45 Light"/>
      <w:sz w:val="22"/>
    </w:rPr>
  </w:style>
  <w:style w:type="paragraph" w:styleId="NormalWeb">
    <w:name w:val="Normal (Web)"/>
    <w:basedOn w:val="Normal"/>
    <w:uiPriority w:val="99"/>
    <w:unhideWhenUsed/>
    <w:rsid w:val="005D0260"/>
    <w:pPr>
      <w:spacing w:before="100" w:beforeAutospacing="1" w:after="100" w:afterAutospacing="1"/>
    </w:pPr>
    <w:rPr>
      <w:rFonts w:ascii="Times New Roman" w:eastAsiaTheme="minorHAnsi" w:hAnsi="Times New Roman"/>
      <w:sz w:val="24"/>
      <w:szCs w:val="24"/>
    </w:rPr>
  </w:style>
  <w:style w:type="paragraph" w:customStyle="1" w:styleId="xmsonormal">
    <w:name w:val="x_msonormal"/>
    <w:basedOn w:val="Normal"/>
    <w:rsid w:val="005D0260"/>
    <w:rPr>
      <w:rFonts w:ascii="Arial" w:eastAsiaTheme="minorHAnsi" w:hAnsi="Arial" w:cs="Arial"/>
      <w:szCs w:val="22"/>
    </w:rPr>
  </w:style>
  <w:style w:type="paragraph" w:customStyle="1" w:styleId="xdefault">
    <w:name w:val="x_default"/>
    <w:basedOn w:val="Normal"/>
    <w:uiPriority w:val="99"/>
    <w:rsid w:val="005D0260"/>
    <w:pPr>
      <w:autoSpaceDE w:val="0"/>
      <w:autoSpaceDN w:val="0"/>
    </w:pPr>
    <w:rPr>
      <w:rFonts w:ascii="Arial" w:eastAsiaTheme="minorHAnsi" w:hAnsi="Arial" w:cs="Arial"/>
      <w:color w:val="000000"/>
      <w:sz w:val="24"/>
      <w:szCs w:val="24"/>
    </w:rPr>
  </w:style>
  <w:style w:type="character" w:customStyle="1" w:styleId="FooterChar">
    <w:name w:val="Footer Char"/>
    <w:basedOn w:val="DefaultParagraphFont"/>
    <w:link w:val="Footer"/>
    <w:uiPriority w:val="99"/>
    <w:rsid w:val="00676BB5"/>
    <w:rPr>
      <w:rFonts w:ascii="Frutiger 45 Light" w:hAnsi="Frutiger 45 Light"/>
      <w:sz w:val="22"/>
    </w:rPr>
  </w:style>
  <w:style w:type="character" w:styleId="Strong">
    <w:name w:val="Strong"/>
    <w:basedOn w:val="DefaultParagraphFont"/>
    <w:uiPriority w:val="22"/>
    <w:qFormat/>
    <w:rsid w:val="002C0021"/>
    <w:rPr>
      <w:rFonts w:ascii="Texta-Bold" w:hAnsi="Texta-Bold" w:hint="default"/>
      <w:b/>
      <w:bCs/>
    </w:rPr>
  </w:style>
  <w:style w:type="paragraph" w:customStyle="1" w:styleId="Pa3">
    <w:name w:val="Pa3"/>
    <w:basedOn w:val="Default"/>
    <w:next w:val="Default"/>
    <w:uiPriority w:val="99"/>
    <w:rsid w:val="00B657D1"/>
    <w:pPr>
      <w:spacing w:line="241" w:lineRule="atLeast"/>
    </w:pPr>
    <w:rPr>
      <w:color w:val="auto"/>
    </w:rPr>
  </w:style>
  <w:style w:type="character" w:customStyle="1" w:styleId="A6">
    <w:name w:val="A6"/>
    <w:uiPriority w:val="99"/>
    <w:rsid w:val="00B657D1"/>
    <w:rPr>
      <w:color w:val="000000"/>
      <w:sz w:val="14"/>
      <w:szCs w:val="14"/>
    </w:rPr>
  </w:style>
  <w:style w:type="character" w:customStyle="1" w:styleId="Heading3Char">
    <w:name w:val="Heading 3 Char"/>
    <w:basedOn w:val="DefaultParagraphFont"/>
    <w:link w:val="Heading3"/>
    <w:uiPriority w:val="9"/>
    <w:rsid w:val="00DF42B7"/>
    <w:rPr>
      <w:b/>
      <w:bCs/>
      <w:sz w:val="36"/>
      <w:szCs w:val="36"/>
    </w:rPr>
  </w:style>
  <w:style w:type="character" w:customStyle="1" w:styleId="ilfuvd">
    <w:name w:val="ilfuvd"/>
    <w:basedOn w:val="DefaultParagraphFont"/>
    <w:rsid w:val="00DF3AA2"/>
  </w:style>
  <w:style w:type="paragraph" w:styleId="FootnoteText">
    <w:name w:val="footnote text"/>
    <w:basedOn w:val="Normal"/>
    <w:link w:val="FootnoteTextChar"/>
    <w:unhideWhenUsed/>
    <w:rsid w:val="00086363"/>
    <w:rPr>
      <w:sz w:val="20"/>
    </w:rPr>
  </w:style>
  <w:style w:type="character" w:customStyle="1" w:styleId="FootnoteTextChar">
    <w:name w:val="Footnote Text Char"/>
    <w:basedOn w:val="DefaultParagraphFont"/>
    <w:link w:val="FootnoteText"/>
    <w:rsid w:val="00086363"/>
    <w:rPr>
      <w:rFonts w:ascii="Frutiger 45 Light" w:hAnsi="Frutiger 45 Light"/>
    </w:rPr>
  </w:style>
  <w:style w:type="character" w:styleId="FootnoteReference">
    <w:name w:val="footnote reference"/>
    <w:basedOn w:val="DefaultParagraphFont"/>
    <w:unhideWhenUsed/>
    <w:rsid w:val="00086363"/>
    <w:rPr>
      <w:vertAlign w:val="superscript"/>
    </w:rPr>
  </w:style>
  <w:style w:type="paragraph" w:customStyle="1" w:styleId="Pa4">
    <w:name w:val="Pa4"/>
    <w:basedOn w:val="Default"/>
    <w:next w:val="Default"/>
    <w:uiPriority w:val="99"/>
    <w:rsid w:val="007F5514"/>
    <w:pPr>
      <w:spacing w:line="221" w:lineRule="atLeast"/>
    </w:pPr>
    <w:rPr>
      <w:rFonts w:ascii="HK Grotesk SemiBold" w:eastAsiaTheme="minorHAnsi" w:hAnsi="HK Grotesk SemiBold" w:cstheme="minorBidi"/>
      <w:color w:val="auto"/>
      <w:lang w:eastAsia="en-US"/>
    </w:rPr>
  </w:style>
  <w:style w:type="character" w:customStyle="1" w:styleId="app-c-publisher-metadatadefinition-sentence">
    <w:name w:val="app-c-publisher-metadata__definition-sentence"/>
    <w:basedOn w:val="DefaultParagraphFont"/>
    <w:rsid w:val="009141BD"/>
  </w:style>
  <w:style w:type="character" w:customStyle="1" w:styleId="Heading4Char">
    <w:name w:val="Heading 4 Char"/>
    <w:basedOn w:val="DefaultParagraphFont"/>
    <w:link w:val="Heading4"/>
    <w:rsid w:val="006433ED"/>
    <w:rPr>
      <w:rFonts w:asciiTheme="majorHAnsi" w:eastAsiaTheme="majorEastAsia" w:hAnsiTheme="majorHAnsi" w:cstheme="majorBidi"/>
      <w:i/>
      <w:iCs/>
      <w:color w:val="365F91" w:themeColor="accent1" w:themeShade="BF"/>
      <w:sz w:val="22"/>
    </w:rPr>
  </w:style>
  <w:style w:type="paragraph" w:customStyle="1" w:styleId="publicationsummary">
    <w:name w:val="publication__summary"/>
    <w:basedOn w:val="Normal"/>
    <w:rsid w:val="006433ED"/>
    <w:pPr>
      <w:spacing w:before="100" w:beforeAutospacing="1" w:after="100" w:afterAutospacing="1"/>
    </w:pPr>
    <w:rPr>
      <w:rFonts w:ascii="Times New Roman" w:hAnsi="Times New Roman"/>
      <w:sz w:val="24"/>
      <w:szCs w:val="24"/>
    </w:rPr>
  </w:style>
  <w:style w:type="character" w:customStyle="1" w:styleId="A8">
    <w:name w:val="A8"/>
    <w:uiPriority w:val="99"/>
    <w:rsid w:val="00727260"/>
    <w:rPr>
      <w:rFonts w:cs="Arial MT Std Light"/>
      <w:color w:val="000000"/>
      <w:sz w:val="12"/>
      <w:szCs w:val="12"/>
    </w:rPr>
  </w:style>
  <w:style w:type="character" w:customStyle="1" w:styleId="Title2">
    <w:name w:val="Title 2"/>
    <w:basedOn w:val="DefaultParagraphFont"/>
    <w:uiPriority w:val="1"/>
    <w:qFormat/>
    <w:rsid w:val="00770870"/>
    <w:rPr>
      <w:rFonts w:ascii="Arial" w:hAnsi="Arial"/>
      <w:b/>
      <w:sz w:val="24"/>
    </w:rPr>
  </w:style>
  <w:style w:type="character" w:customStyle="1" w:styleId="s1">
    <w:name w:val="s1"/>
    <w:basedOn w:val="DefaultParagraphFont"/>
    <w:rsid w:val="00770870"/>
    <w:rPr>
      <w:rFonts w:ascii=".SFUIText-Regular" w:hAnsi=".SFUIText-Regular" w:hint="default"/>
      <w:b w:val="0"/>
      <w:bCs w:val="0"/>
      <w:i w:val="0"/>
      <w:iCs w:val="0"/>
      <w:sz w:val="34"/>
      <w:szCs w:val="34"/>
    </w:rPr>
  </w:style>
  <w:style w:type="paragraph" w:styleId="Revision">
    <w:name w:val="Revision"/>
    <w:hidden/>
    <w:uiPriority w:val="99"/>
    <w:semiHidden/>
    <w:rsid w:val="00DA3A60"/>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95884">
      <w:bodyDiv w:val="1"/>
      <w:marLeft w:val="0"/>
      <w:marRight w:val="0"/>
      <w:marTop w:val="0"/>
      <w:marBottom w:val="0"/>
      <w:divBdr>
        <w:top w:val="none" w:sz="0" w:space="0" w:color="auto"/>
        <w:left w:val="none" w:sz="0" w:space="0" w:color="auto"/>
        <w:bottom w:val="none" w:sz="0" w:space="0" w:color="auto"/>
        <w:right w:val="none" w:sz="0" w:space="0" w:color="auto"/>
      </w:divBdr>
    </w:div>
    <w:div w:id="393282084">
      <w:bodyDiv w:val="1"/>
      <w:marLeft w:val="0"/>
      <w:marRight w:val="0"/>
      <w:marTop w:val="0"/>
      <w:marBottom w:val="0"/>
      <w:divBdr>
        <w:top w:val="none" w:sz="0" w:space="0" w:color="auto"/>
        <w:left w:val="none" w:sz="0" w:space="0" w:color="auto"/>
        <w:bottom w:val="none" w:sz="0" w:space="0" w:color="auto"/>
        <w:right w:val="none" w:sz="0" w:space="0" w:color="auto"/>
      </w:divBdr>
    </w:div>
    <w:div w:id="431320275">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556817117">
      <w:bodyDiv w:val="1"/>
      <w:marLeft w:val="0"/>
      <w:marRight w:val="0"/>
      <w:marTop w:val="0"/>
      <w:marBottom w:val="0"/>
      <w:divBdr>
        <w:top w:val="none" w:sz="0" w:space="0" w:color="auto"/>
        <w:left w:val="none" w:sz="0" w:space="0" w:color="auto"/>
        <w:bottom w:val="none" w:sz="0" w:space="0" w:color="auto"/>
        <w:right w:val="none" w:sz="0" w:space="0" w:color="auto"/>
      </w:divBdr>
      <w:divsChild>
        <w:div w:id="1929852289">
          <w:marLeft w:val="0"/>
          <w:marRight w:val="0"/>
          <w:marTop w:val="0"/>
          <w:marBottom w:val="0"/>
          <w:divBdr>
            <w:top w:val="none" w:sz="0" w:space="0" w:color="auto"/>
            <w:left w:val="none" w:sz="0" w:space="0" w:color="auto"/>
            <w:bottom w:val="none" w:sz="0" w:space="0" w:color="auto"/>
            <w:right w:val="none" w:sz="0" w:space="0" w:color="auto"/>
          </w:divBdr>
          <w:divsChild>
            <w:div w:id="612978079">
              <w:marLeft w:val="0"/>
              <w:marRight w:val="0"/>
              <w:marTop w:val="0"/>
              <w:marBottom w:val="0"/>
              <w:divBdr>
                <w:top w:val="none" w:sz="0" w:space="0" w:color="auto"/>
                <w:left w:val="none" w:sz="0" w:space="0" w:color="auto"/>
                <w:bottom w:val="none" w:sz="0" w:space="0" w:color="auto"/>
                <w:right w:val="none" w:sz="0" w:space="0" w:color="auto"/>
              </w:divBdr>
              <w:divsChild>
                <w:div w:id="1665469615">
                  <w:marLeft w:val="0"/>
                  <w:marRight w:val="0"/>
                  <w:marTop w:val="0"/>
                  <w:marBottom w:val="0"/>
                  <w:divBdr>
                    <w:top w:val="none" w:sz="0" w:space="0" w:color="auto"/>
                    <w:left w:val="none" w:sz="0" w:space="0" w:color="auto"/>
                    <w:bottom w:val="none" w:sz="0" w:space="0" w:color="auto"/>
                    <w:right w:val="none" w:sz="0" w:space="0" w:color="auto"/>
                  </w:divBdr>
                  <w:divsChild>
                    <w:div w:id="1756899643">
                      <w:marLeft w:val="0"/>
                      <w:marRight w:val="0"/>
                      <w:marTop w:val="0"/>
                      <w:marBottom w:val="0"/>
                      <w:divBdr>
                        <w:top w:val="none" w:sz="0" w:space="0" w:color="auto"/>
                        <w:left w:val="none" w:sz="0" w:space="0" w:color="auto"/>
                        <w:bottom w:val="none" w:sz="0" w:space="0" w:color="auto"/>
                        <w:right w:val="none" w:sz="0" w:space="0" w:color="auto"/>
                      </w:divBdr>
                      <w:divsChild>
                        <w:div w:id="196165262">
                          <w:marLeft w:val="0"/>
                          <w:marRight w:val="0"/>
                          <w:marTop w:val="0"/>
                          <w:marBottom w:val="975"/>
                          <w:divBdr>
                            <w:top w:val="none" w:sz="0" w:space="0" w:color="auto"/>
                            <w:left w:val="none" w:sz="0" w:space="0" w:color="auto"/>
                            <w:bottom w:val="none" w:sz="0" w:space="0" w:color="auto"/>
                            <w:right w:val="none" w:sz="0" w:space="0" w:color="auto"/>
                          </w:divBdr>
                          <w:divsChild>
                            <w:div w:id="2098286785">
                              <w:marLeft w:val="0"/>
                              <w:marRight w:val="0"/>
                              <w:marTop w:val="0"/>
                              <w:marBottom w:val="0"/>
                              <w:divBdr>
                                <w:top w:val="none" w:sz="0" w:space="0" w:color="auto"/>
                                <w:left w:val="none" w:sz="0" w:space="0" w:color="auto"/>
                                <w:bottom w:val="none" w:sz="0" w:space="0" w:color="auto"/>
                                <w:right w:val="none" w:sz="0" w:space="0" w:color="auto"/>
                              </w:divBdr>
                              <w:divsChild>
                                <w:div w:id="12699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6047">
      <w:bodyDiv w:val="1"/>
      <w:marLeft w:val="0"/>
      <w:marRight w:val="0"/>
      <w:marTop w:val="0"/>
      <w:marBottom w:val="0"/>
      <w:divBdr>
        <w:top w:val="none" w:sz="0" w:space="0" w:color="auto"/>
        <w:left w:val="none" w:sz="0" w:space="0" w:color="auto"/>
        <w:bottom w:val="none" w:sz="0" w:space="0" w:color="auto"/>
        <w:right w:val="none" w:sz="0" w:space="0" w:color="auto"/>
      </w:divBdr>
      <w:divsChild>
        <w:div w:id="2022926317">
          <w:marLeft w:val="0"/>
          <w:marRight w:val="0"/>
          <w:marTop w:val="0"/>
          <w:marBottom w:val="0"/>
          <w:divBdr>
            <w:top w:val="none" w:sz="0" w:space="0" w:color="auto"/>
            <w:left w:val="none" w:sz="0" w:space="0" w:color="auto"/>
            <w:bottom w:val="none" w:sz="0" w:space="0" w:color="auto"/>
            <w:right w:val="none" w:sz="0" w:space="0" w:color="auto"/>
          </w:divBdr>
          <w:divsChild>
            <w:div w:id="1109546540">
              <w:marLeft w:val="0"/>
              <w:marRight w:val="0"/>
              <w:marTop w:val="0"/>
              <w:marBottom w:val="0"/>
              <w:divBdr>
                <w:top w:val="none" w:sz="0" w:space="0" w:color="auto"/>
                <w:left w:val="none" w:sz="0" w:space="0" w:color="auto"/>
                <w:bottom w:val="none" w:sz="0" w:space="0" w:color="auto"/>
                <w:right w:val="none" w:sz="0" w:space="0" w:color="auto"/>
              </w:divBdr>
              <w:divsChild>
                <w:div w:id="1913932256">
                  <w:marLeft w:val="0"/>
                  <w:marRight w:val="0"/>
                  <w:marTop w:val="0"/>
                  <w:marBottom w:val="0"/>
                  <w:divBdr>
                    <w:top w:val="none" w:sz="0" w:space="0" w:color="auto"/>
                    <w:left w:val="none" w:sz="0" w:space="0" w:color="auto"/>
                    <w:bottom w:val="none" w:sz="0" w:space="0" w:color="auto"/>
                    <w:right w:val="none" w:sz="0" w:space="0" w:color="auto"/>
                  </w:divBdr>
                  <w:divsChild>
                    <w:div w:id="741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757216049">
      <w:bodyDiv w:val="1"/>
      <w:marLeft w:val="0"/>
      <w:marRight w:val="0"/>
      <w:marTop w:val="0"/>
      <w:marBottom w:val="0"/>
      <w:divBdr>
        <w:top w:val="none" w:sz="0" w:space="0" w:color="auto"/>
        <w:left w:val="none" w:sz="0" w:space="0" w:color="auto"/>
        <w:bottom w:val="none" w:sz="0" w:space="0" w:color="auto"/>
        <w:right w:val="none" w:sz="0" w:space="0" w:color="auto"/>
      </w:divBdr>
      <w:divsChild>
        <w:div w:id="812065095">
          <w:marLeft w:val="0"/>
          <w:marRight w:val="0"/>
          <w:marTop w:val="0"/>
          <w:marBottom w:val="0"/>
          <w:divBdr>
            <w:top w:val="none" w:sz="0" w:space="0" w:color="auto"/>
            <w:left w:val="none" w:sz="0" w:space="0" w:color="auto"/>
            <w:bottom w:val="none" w:sz="0" w:space="0" w:color="auto"/>
            <w:right w:val="none" w:sz="0" w:space="0" w:color="auto"/>
          </w:divBdr>
          <w:divsChild>
            <w:div w:id="1691757182">
              <w:marLeft w:val="0"/>
              <w:marRight w:val="0"/>
              <w:marTop w:val="0"/>
              <w:marBottom w:val="0"/>
              <w:divBdr>
                <w:top w:val="none" w:sz="0" w:space="0" w:color="auto"/>
                <w:left w:val="none" w:sz="0" w:space="0" w:color="auto"/>
                <w:bottom w:val="none" w:sz="0" w:space="0" w:color="auto"/>
                <w:right w:val="none" w:sz="0" w:space="0" w:color="auto"/>
              </w:divBdr>
              <w:divsChild>
                <w:div w:id="457143850">
                  <w:marLeft w:val="-225"/>
                  <w:marRight w:val="-225"/>
                  <w:marTop w:val="0"/>
                  <w:marBottom w:val="0"/>
                  <w:divBdr>
                    <w:top w:val="none" w:sz="0" w:space="0" w:color="auto"/>
                    <w:left w:val="none" w:sz="0" w:space="0" w:color="auto"/>
                    <w:bottom w:val="none" w:sz="0" w:space="0" w:color="auto"/>
                    <w:right w:val="none" w:sz="0" w:space="0" w:color="auto"/>
                  </w:divBdr>
                  <w:divsChild>
                    <w:div w:id="15513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7938">
      <w:bodyDiv w:val="1"/>
      <w:marLeft w:val="0"/>
      <w:marRight w:val="0"/>
      <w:marTop w:val="0"/>
      <w:marBottom w:val="0"/>
      <w:divBdr>
        <w:top w:val="none" w:sz="0" w:space="0" w:color="auto"/>
        <w:left w:val="none" w:sz="0" w:space="0" w:color="auto"/>
        <w:bottom w:val="none" w:sz="0" w:space="0" w:color="auto"/>
        <w:right w:val="none" w:sz="0" w:space="0" w:color="auto"/>
      </w:divBdr>
    </w:div>
    <w:div w:id="828906654">
      <w:bodyDiv w:val="1"/>
      <w:marLeft w:val="0"/>
      <w:marRight w:val="0"/>
      <w:marTop w:val="0"/>
      <w:marBottom w:val="0"/>
      <w:divBdr>
        <w:top w:val="none" w:sz="0" w:space="0" w:color="auto"/>
        <w:left w:val="none" w:sz="0" w:space="0" w:color="auto"/>
        <w:bottom w:val="none" w:sz="0" w:space="0" w:color="auto"/>
        <w:right w:val="none" w:sz="0" w:space="0" w:color="auto"/>
      </w:divBdr>
    </w:div>
    <w:div w:id="857544483">
      <w:bodyDiv w:val="1"/>
      <w:marLeft w:val="0"/>
      <w:marRight w:val="0"/>
      <w:marTop w:val="0"/>
      <w:marBottom w:val="0"/>
      <w:divBdr>
        <w:top w:val="none" w:sz="0" w:space="0" w:color="auto"/>
        <w:left w:val="none" w:sz="0" w:space="0" w:color="auto"/>
        <w:bottom w:val="none" w:sz="0" w:space="0" w:color="auto"/>
        <w:right w:val="none" w:sz="0" w:space="0" w:color="auto"/>
      </w:divBdr>
      <w:divsChild>
        <w:div w:id="1045326763">
          <w:marLeft w:val="0"/>
          <w:marRight w:val="0"/>
          <w:marTop w:val="0"/>
          <w:marBottom w:val="0"/>
          <w:divBdr>
            <w:top w:val="none" w:sz="0" w:space="0" w:color="auto"/>
            <w:left w:val="none" w:sz="0" w:space="0" w:color="auto"/>
            <w:bottom w:val="none" w:sz="0" w:space="0" w:color="auto"/>
            <w:right w:val="none" w:sz="0" w:space="0" w:color="auto"/>
          </w:divBdr>
          <w:divsChild>
            <w:div w:id="1230262312">
              <w:marLeft w:val="0"/>
              <w:marRight w:val="0"/>
              <w:marTop w:val="0"/>
              <w:marBottom w:val="0"/>
              <w:divBdr>
                <w:top w:val="none" w:sz="0" w:space="0" w:color="auto"/>
                <w:left w:val="none" w:sz="0" w:space="0" w:color="auto"/>
                <w:bottom w:val="none" w:sz="0" w:space="0" w:color="auto"/>
                <w:right w:val="none" w:sz="0" w:space="0" w:color="auto"/>
              </w:divBdr>
              <w:divsChild>
                <w:div w:id="1678924671">
                  <w:marLeft w:val="0"/>
                  <w:marRight w:val="0"/>
                  <w:marTop w:val="0"/>
                  <w:marBottom w:val="0"/>
                  <w:divBdr>
                    <w:top w:val="none" w:sz="0" w:space="0" w:color="auto"/>
                    <w:left w:val="none" w:sz="0" w:space="0" w:color="auto"/>
                    <w:bottom w:val="none" w:sz="0" w:space="0" w:color="auto"/>
                    <w:right w:val="none" w:sz="0" w:space="0" w:color="auto"/>
                  </w:divBdr>
                  <w:divsChild>
                    <w:div w:id="1678458560">
                      <w:marLeft w:val="0"/>
                      <w:marRight w:val="0"/>
                      <w:marTop w:val="0"/>
                      <w:marBottom w:val="0"/>
                      <w:divBdr>
                        <w:top w:val="none" w:sz="0" w:space="0" w:color="auto"/>
                        <w:left w:val="none" w:sz="0" w:space="0" w:color="auto"/>
                        <w:bottom w:val="none" w:sz="0" w:space="0" w:color="auto"/>
                        <w:right w:val="none" w:sz="0" w:space="0" w:color="auto"/>
                      </w:divBdr>
                      <w:divsChild>
                        <w:div w:id="16995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69461">
      <w:bodyDiv w:val="1"/>
      <w:marLeft w:val="0"/>
      <w:marRight w:val="0"/>
      <w:marTop w:val="0"/>
      <w:marBottom w:val="0"/>
      <w:divBdr>
        <w:top w:val="none" w:sz="0" w:space="0" w:color="auto"/>
        <w:left w:val="none" w:sz="0" w:space="0" w:color="auto"/>
        <w:bottom w:val="none" w:sz="0" w:space="0" w:color="auto"/>
        <w:right w:val="none" w:sz="0" w:space="0" w:color="auto"/>
      </w:divBdr>
    </w:div>
    <w:div w:id="931275685">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997733730">
      <w:bodyDiv w:val="1"/>
      <w:marLeft w:val="0"/>
      <w:marRight w:val="0"/>
      <w:marTop w:val="0"/>
      <w:marBottom w:val="0"/>
      <w:divBdr>
        <w:top w:val="none" w:sz="0" w:space="0" w:color="auto"/>
        <w:left w:val="none" w:sz="0" w:space="0" w:color="auto"/>
        <w:bottom w:val="none" w:sz="0" w:space="0" w:color="auto"/>
        <w:right w:val="none" w:sz="0" w:space="0" w:color="auto"/>
      </w:divBdr>
    </w:div>
    <w:div w:id="1187214403">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8193253">
      <w:bodyDiv w:val="1"/>
      <w:marLeft w:val="0"/>
      <w:marRight w:val="0"/>
      <w:marTop w:val="0"/>
      <w:marBottom w:val="0"/>
      <w:divBdr>
        <w:top w:val="none" w:sz="0" w:space="0" w:color="auto"/>
        <w:left w:val="none" w:sz="0" w:space="0" w:color="auto"/>
        <w:bottom w:val="none" w:sz="0" w:space="0" w:color="auto"/>
        <w:right w:val="none" w:sz="0" w:space="0" w:color="auto"/>
      </w:divBdr>
    </w:div>
    <w:div w:id="1289821919">
      <w:bodyDiv w:val="1"/>
      <w:marLeft w:val="0"/>
      <w:marRight w:val="0"/>
      <w:marTop w:val="0"/>
      <w:marBottom w:val="0"/>
      <w:divBdr>
        <w:top w:val="none" w:sz="0" w:space="0" w:color="auto"/>
        <w:left w:val="none" w:sz="0" w:space="0" w:color="auto"/>
        <w:bottom w:val="none" w:sz="0" w:space="0" w:color="auto"/>
        <w:right w:val="none" w:sz="0" w:space="0" w:color="auto"/>
      </w:divBdr>
    </w:div>
    <w:div w:id="1313749974">
      <w:bodyDiv w:val="1"/>
      <w:marLeft w:val="0"/>
      <w:marRight w:val="0"/>
      <w:marTop w:val="0"/>
      <w:marBottom w:val="0"/>
      <w:divBdr>
        <w:top w:val="none" w:sz="0" w:space="0" w:color="auto"/>
        <w:left w:val="none" w:sz="0" w:space="0" w:color="auto"/>
        <w:bottom w:val="none" w:sz="0" w:space="0" w:color="auto"/>
        <w:right w:val="none" w:sz="0" w:space="0" w:color="auto"/>
      </w:divBdr>
    </w:div>
    <w:div w:id="1407651155">
      <w:bodyDiv w:val="1"/>
      <w:marLeft w:val="0"/>
      <w:marRight w:val="0"/>
      <w:marTop w:val="0"/>
      <w:marBottom w:val="0"/>
      <w:divBdr>
        <w:top w:val="none" w:sz="0" w:space="0" w:color="auto"/>
        <w:left w:val="none" w:sz="0" w:space="0" w:color="auto"/>
        <w:bottom w:val="none" w:sz="0" w:space="0" w:color="auto"/>
        <w:right w:val="none" w:sz="0" w:space="0" w:color="auto"/>
      </w:divBdr>
      <w:divsChild>
        <w:div w:id="413819966">
          <w:marLeft w:val="0"/>
          <w:marRight w:val="0"/>
          <w:marTop w:val="0"/>
          <w:marBottom w:val="0"/>
          <w:divBdr>
            <w:top w:val="none" w:sz="0" w:space="0" w:color="auto"/>
            <w:left w:val="none" w:sz="0" w:space="0" w:color="auto"/>
            <w:bottom w:val="none" w:sz="0" w:space="0" w:color="auto"/>
            <w:right w:val="none" w:sz="0" w:space="0" w:color="auto"/>
          </w:divBdr>
          <w:divsChild>
            <w:div w:id="1860269865">
              <w:marLeft w:val="0"/>
              <w:marRight w:val="0"/>
              <w:marTop w:val="0"/>
              <w:marBottom w:val="0"/>
              <w:divBdr>
                <w:top w:val="none" w:sz="0" w:space="0" w:color="auto"/>
                <w:left w:val="none" w:sz="0" w:space="0" w:color="auto"/>
                <w:bottom w:val="none" w:sz="0" w:space="0" w:color="auto"/>
                <w:right w:val="none" w:sz="0" w:space="0" w:color="auto"/>
              </w:divBdr>
              <w:divsChild>
                <w:div w:id="585189764">
                  <w:marLeft w:val="0"/>
                  <w:marRight w:val="0"/>
                  <w:marTop w:val="0"/>
                  <w:marBottom w:val="0"/>
                  <w:divBdr>
                    <w:top w:val="none" w:sz="0" w:space="0" w:color="auto"/>
                    <w:left w:val="none" w:sz="0" w:space="0" w:color="auto"/>
                    <w:bottom w:val="none" w:sz="0" w:space="0" w:color="auto"/>
                    <w:right w:val="none" w:sz="0" w:space="0" w:color="auto"/>
                  </w:divBdr>
                  <w:divsChild>
                    <w:div w:id="1018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429260">
      <w:bodyDiv w:val="1"/>
      <w:marLeft w:val="0"/>
      <w:marRight w:val="0"/>
      <w:marTop w:val="0"/>
      <w:marBottom w:val="0"/>
      <w:divBdr>
        <w:top w:val="none" w:sz="0" w:space="0" w:color="auto"/>
        <w:left w:val="none" w:sz="0" w:space="0" w:color="auto"/>
        <w:bottom w:val="none" w:sz="0" w:space="0" w:color="auto"/>
        <w:right w:val="none" w:sz="0" w:space="0" w:color="auto"/>
      </w:divBdr>
    </w:div>
    <w:div w:id="1430731114">
      <w:bodyDiv w:val="1"/>
      <w:marLeft w:val="0"/>
      <w:marRight w:val="0"/>
      <w:marTop w:val="0"/>
      <w:marBottom w:val="0"/>
      <w:divBdr>
        <w:top w:val="none" w:sz="0" w:space="0" w:color="auto"/>
        <w:left w:val="none" w:sz="0" w:space="0" w:color="auto"/>
        <w:bottom w:val="none" w:sz="0" w:space="0" w:color="auto"/>
        <w:right w:val="none" w:sz="0" w:space="0" w:color="auto"/>
      </w:divBdr>
      <w:divsChild>
        <w:div w:id="1683043500">
          <w:marLeft w:val="0"/>
          <w:marRight w:val="0"/>
          <w:marTop w:val="0"/>
          <w:marBottom w:val="0"/>
          <w:divBdr>
            <w:top w:val="none" w:sz="0" w:space="0" w:color="auto"/>
            <w:left w:val="none" w:sz="0" w:space="0" w:color="auto"/>
            <w:bottom w:val="none" w:sz="0" w:space="0" w:color="auto"/>
            <w:right w:val="none" w:sz="0" w:space="0" w:color="auto"/>
          </w:divBdr>
          <w:divsChild>
            <w:div w:id="1799831392">
              <w:marLeft w:val="0"/>
              <w:marRight w:val="0"/>
              <w:marTop w:val="0"/>
              <w:marBottom w:val="0"/>
              <w:divBdr>
                <w:top w:val="none" w:sz="0" w:space="0" w:color="auto"/>
                <w:left w:val="none" w:sz="0" w:space="0" w:color="auto"/>
                <w:bottom w:val="none" w:sz="0" w:space="0" w:color="auto"/>
                <w:right w:val="none" w:sz="0" w:space="0" w:color="auto"/>
              </w:divBdr>
              <w:divsChild>
                <w:div w:id="1431123714">
                  <w:marLeft w:val="0"/>
                  <w:marRight w:val="0"/>
                  <w:marTop w:val="0"/>
                  <w:marBottom w:val="0"/>
                  <w:divBdr>
                    <w:top w:val="none" w:sz="0" w:space="0" w:color="auto"/>
                    <w:left w:val="none" w:sz="0" w:space="0" w:color="auto"/>
                    <w:bottom w:val="none" w:sz="0" w:space="0" w:color="auto"/>
                    <w:right w:val="none" w:sz="0" w:space="0" w:color="auto"/>
                  </w:divBdr>
                  <w:divsChild>
                    <w:div w:id="4042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 w:id="1595627229">
      <w:bodyDiv w:val="1"/>
      <w:marLeft w:val="0"/>
      <w:marRight w:val="0"/>
      <w:marTop w:val="0"/>
      <w:marBottom w:val="0"/>
      <w:divBdr>
        <w:top w:val="none" w:sz="0" w:space="0" w:color="auto"/>
        <w:left w:val="none" w:sz="0" w:space="0" w:color="auto"/>
        <w:bottom w:val="none" w:sz="0" w:space="0" w:color="auto"/>
        <w:right w:val="none" w:sz="0" w:space="0" w:color="auto"/>
      </w:divBdr>
      <w:divsChild>
        <w:div w:id="488178951">
          <w:marLeft w:val="0"/>
          <w:marRight w:val="0"/>
          <w:marTop w:val="0"/>
          <w:marBottom w:val="0"/>
          <w:divBdr>
            <w:top w:val="none" w:sz="0" w:space="0" w:color="auto"/>
            <w:left w:val="none" w:sz="0" w:space="0" w:color="auto"/>
            <w:bottom w:val="none" w:sz="0" w:space="0" w:color="auto"/>
            <w:right w:val="none" w:sz="0" w:space="0" w:color="auto"/>
          </w:divBdr>
          <w:divsChild>
            <w:div w:id="483085935">
              <w:marLeft w:val="0"/>
              <w:marRight w:val="0"/>
              <w:marTop w:val="0"/>
              <w:marBottom w:val="0"/>
              <w:divBdr>
                <w:top w:val="none" w:sz="0" w:space="0" w:color="auto"/>
                <w:left w:val="none" w:sz="0" w:space="0" w:color="auto"/>
                <w:bottom w:val="none" w:sz="0" w:space="0" w:color="auto"/>
                <w:right w:val="none" w:sz="0" w:space="0" w:color="auto"/>
              </w:divBdr>
              <w:divsChild>
                <w:div w:id="1154877741">
                  <w:marLeft w:val="0"/>
                  <w:marRight w:val="0"/>
                  <w:marTop w:val="0"/>
                  <w:marBottom w:val="0"/>
                  <w:divBdr>
                    <w:top w:val="none" w:sz="0" w:space="0" w:color="auto"/>
                    <w:left w:val="none" w:sz="0" w:space="0" w:color="auto"/>
                    <w:bottom w:val="none" w:sz="0" w:space="0" w:color="auto"/>
                    <w:right w:val="none" w:sz="0" w:space="0" w:color="auto"/>
                  </w:divBdr>
                  <w:divsChild>
                    <w:div w:id="274674019">
                      <w:marLeft w:val="0"/>
                      <w:marRight w:val="0"/>
                      <w:marTop w:val="0"/>
                      <w:marBottom w:val="0"/>
                      <w:divBdr>
                        <w:top w:val="none" w:sz="0" w:space="0" w:color="auto"/>
                        <w:left w:val="none" w:sz="0" w:space="0" w:color="auto"/>
                        <w:bottom w:val="none" w:sz="0" w:space="0" w:color="auto"/>
                        <w:right w:val="none" w:sz="0" w:space="0" w:color="auto"/>
                      </w:divBdr>
                      <w:divsChild>
                        <w:div w:id="851842320">
                          <w:marLeft w:val="0"/>
                          <w:marRight w:val="0"/>
                          <w:marTop w:val="0"/>
                          <w:marBottom w:val="0"/>
                          <w:divBdr>
                            <w:top w:val="none" w:sz="0" w:space="0" w:color="auto"/>
                            <w:left w:val="none" w:sz="0" w:space="0" w:color="auto"/>
                            <w:bottom w:val="none" w:sz="0" w:space="0" w:color="auto"/>
                            <w:right w:val="none" w:sz="0" w:space="0" w:color="auto"/>
                          </w:divBdr>
                          <w:divsChild>
                            <w:div w:id="185611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798064">
      <w:bodyDiv w:val="1"/>
      <w:marLeft w:val="0"/>
      <w:marRight w:val="0"/>
      <w:marTop w:val="0"/>
      <w:marBottom w:val="0"/>
      <w:divBdr>
        <w:top w:val="none" w:sz="0" w:space="0" w:color="auto"/>
        <w:left w:val="none" w:sz="0" w:space="0" w:color="auto"/>
        <w:bottom w:val="none" w:sz="0" w:space="0" w:color="auto"/>
        <w:right w:val="none" w:sz="0" w:space="0" w:color="auto"/>
      </w:divBdr>
    </w:div>
    <w:div w:id="1907491692">
      <w:bodyDiv w:val="1"/>
      <w:marLeft w:val="0"/>
      <w:marRight w:val="0"/>
      <w:marTop w:val="0"/>
      <w:marBottom w:val="0"/>
      <w:divBdr>
        <w:top w:val="none" w:sz="0" w:space="0" w:color="auto"/>
        <w:left w:val="none" w:sz="0" w:space="0" w:color="auto"/>
        <w:bottom w:val="none" w:sz="0" w:space="0" w:color="auto"/>
        <w:right w:val="none" w:sz="0" w:space="0" w:color="auto"/>
      </w:divBdr>
    </w:div>
    <w:div w:id="1934387377">
      <w:bodyDiv w:val="1"/>
      <w:marLeft w:val="0"/>
      <w:marRight w:val="0"/>
      <w:marTop w:val="0"/>
      <w:marBottom w:val="0"/>
      <w:divBdr>
        <w:top w:val="none" w:sz="0" w:space="0" w:color="auto"/>
        <w:left w:val="none" w:sz="0" w:space="0" w:color="auto"/>
        <w:bottom w:val="none" w:sz="0" w:space="0" w:color="auto"/>
        <w:right w:val="none" w:sz="0" w:space="0" w:color="auto"/>
      </w:divBdr>
      <w:divsChild>
        <w:div w:id="663818831">
          <w:marLeft w:val="0"/>
          <w:marRight w:val="0"/>
          <w:marTop w:val="0"/>
          <w:marBottom w:val="0"/>
          <w:divBdr>
            <w:top w:val="none" w:sz="0" w:space="0" w:color="auto"/>
            <w:left w:val="none" w:sz="0" w:space="0" w:color="auto"/>
            <w:bottom w:val="none" w:sz="0" w:space="0" w:color="auto"/>
            <w:right w:val="none" w:sz="0" w:space="0" w:color="auto"/>
          </w:divBdr>
          <w:divsChild>
            <w:div w:id="1141382043">
              <w:marLeft w:val="0"/>
              <w:marRight w:val="0"/>
              <w:marTop w:val="0"/>
              <w:marBottom w:val="0"/>
              <w:divBdr>
                <w:top w:val="none" w:sz="0" w:space="0" w:color="auto"/>
                <w:left w:val="none" w:sz="0" w:space="0" w:color="auto"/>
                <w:bottom w:val="none" w:sz="0" w:space="0" w:color="auto"/>
                <w:right w:val="none" w:sz="0" w:space="0" w:color="auto"/>
              </w:divBdr>
              <w:divsChild>
                <w:div w:id="638805361">
                  <w:marLeft w:val="0"/>
                  <w:marRight w:val="0"/>
                  <w:marTop w:val="0"/>
                  <w:marBottom w:val="0"/>
                  <w:divBdr>
                    <w:top w:val="none" w:sz="0" w:space="0" w:color="auto"/>
                    <w:left w:val="none" w:sz="0" w:space="0" w:color="auto"/>
                    <w:bottom w:val="none" w:sz="0" w:space="0" w:color="auto"/>
                    <w:right w:val="none" w:sz="0" w:space="0" w:color="auto"/>
                  </w:divBdr>
                  <w:divsChild>
                    <w:div w:id="1330450961">
                      <w:marLeft w:val="0"/>
                      <w:marRight w:val="0"/>
                      <w:marTop w:val="0"/>
                      <w:marBottom w:val="0"/>
                      <w:divBdr>
                        <w:top w:val="none" w:sz="0" w:space="0" w:color="auto"/>
                        <w:left w:val="none" w:sz="0" w:space="0" w:color="auto"/>
                        <w:bottom w:val="none" w:sz="0" w:space="0" w:color="auto"/>
                        <w:right w:val="none" w:sz="0" w:space="0" w:color="auto"/>
                      </w:divBdr>
                      <w:divsChild>
                        <w:div w:id="1638026531">
                          <w:marLeft w:val="0"/>
                          <w:marRight w:val="0"/>
                          <w:marTop w:val="0"/>
                          <w:marBottom w:val="975"/>
                          <w:divBdr>
                            <w:top w:val="none" w:sz="0" w:space="0" w:color="auto"/>
                            <w:left w:val="none" w:sz="0" w:space="0" w:color="auto"/>
                            <w:bottom w:val="none" w:sz="0" w:space="0" w:color="auto"/>
                            <w:right w:val="none" w:sz="0" w:space="0" w:color="auto"/>
                          </w:divBdr>
                          <w:divsChild>
                            <w:div w:id="1687246293">
                              <w:marLeft w:val="0"/>
                              <w:marRight w:val="0"/>
                              <w:marTop w:val="0"/>
                              <w:marBottom w:val="0"/>
                              <w:divBdr>
                                <w:top w:val="none" w:sz="0" w:space="0" w:color="auto"/>
                                <w:left w:val="none" w:sz="0" w:space="0" w:color="auto"/>
                                <w:bottom w:val="none" w:sz="0" w:space="0" w:color="auto"/>
                                <w:right w:val="none" w:sz="0" w:space="0" w:color="auto"/>
                              </w:divBdr>
                              <w:divsChild>
                                <w:div w:id="15254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work-local-making-our-vision-reality" TargetMode="External"/><Relationship Id="rId18" Type="http://schemas.openxmlformats.org/officeDocument/2006/relationships/hyperlink" Target="https://www.local.gov.uk/sites/default/files/documents/LGA%20Skills%20Taskforce%20roundtable%20Careers%20and%20Retraining%20for%20a%20changing%20local%20economy%2C%207%20February%202019.pdf" TargetMode="External"/><Relationship Id="rId26" Type="http://schemas.openxmlformats.org/officeDocument/2006/relationships/hyperlink" Target="https://www.whatsyourthing.org.u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areersandenterprise.co.uk/schools-colleges/understand-gatsby-benchmarks" TargetMode="External"/><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www.local.gov.uk/topics/devolution/building-evidence-base/hidden-talents" TargetMode="External"/><Relationship Id="rId17" Type="http://schemas.openxmlformats.org/officeDocument/2006/relationships/hyperlink" Target="https://www.local.gov.uk/lga-position-paper-principles-underpinning-good-careers-advice-and-guidance" TargetMode="External"/><Relationship Id="rId25" Type="http://schemas.openxmlformats.org/officeDocument/2006/relationships/hyperlink" Target="https://www.gov.uk/government/organisations/department-for-business-energy-and-industrial-strategy"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introduction-of-t-levels" TargetMode="External"/><Relationship Id="rId20" Type="http://schemas.openxmlformats.org/officeDocument/2006/relationships/hyperlink" Target="https://www.gov.uk/government/publications/careers-strategy-making-the-most-of-everyones-skills-and-talents" TargetMode="External"/><Relationship Id="rId29" Type="http://schemas.openxmlformats.org/officeDocument/2006/relationships/hyperlink" Target="https://www.learningandwork.org.uk/our-work/life-and-society/improving-life-chances/youth-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hra.Jamil@local.gov.uk" TargetMode="External"/><Relationship Id="rId24" Type="http://schemas.openxmlformats.org/officeDocument/2006/relationships/hyperlink" Target="https://www.gov.uk/government/organisations/ministry-of-housing-communities-and-local-government"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cipd.co.uk/Images/addressing-employer-underinvestment-in-training_tcm18-61265.pdf" TargetMode="External"/><Relationship Id="rId23" Type="http://schemas.openxmlformats.org/officeDocument/2006/relationships/hyperlink" Target="https://www.local.gov.uk/work-local-making-our-vision-reality" TargetMode="External"/><Relationship Id="rId28" Type="http://schemas.openxmlformats.org/officeDocument/2006/relationships/hyperlink" Target="https://durhamworks.info/durham-works/about-durhamworks"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local.gov.uk/sites/default/files/documents/LGA%20Skills%20Taskforce%20roundtable%202%20PRECIS_summary.pdf" TargetMode="External"/><Relationship Id="rId31" Type="http://schemas.openxmlformats.org/officeDocument/2006/relationships/hyperlink" Target="https://www.local.gov.uk/about/news/devolve-powers-and-funding-get-more-young-people-work-lga-says-neet-numbers-ri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department-for-work-pensions" TargetMode="External"/><Relationship Id="rId22" Type="http://schemas.openxmlformats.org/officeDocument/2006/relationships/hyperlink" Target="https://www.careersandenterprise.co.uk/schools-colleges/careers-hubs" TargetMode="External"/><Relationship Id="rId27" Type="http://schemas.openxmlformats.org/officeDocument/2006/relationships/hyperlink" Target="https://www.greatermanchester-ca.gov.uk/news/greater-manchester-s-ground-breaking-ucas-style-technical-education-portal-set-to-go-live-in-autumn/" TargetMode="External"/><Relationship Id="rId30" Type="http://schemas.openxmlformats.org/officeDocument/2006/relationships/hyperlink" Target="https://impetus.org.uk/publications"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impetus.org.uk/assets/publications/Report/Youth-Jobs-Index-II-report-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387D6-0A08-4216-8DA9-40E4BE27C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1c8a0e75-f4bc-4eb4-8ed0-578eaea9e1ca"/>
    <ds:schemaRef ds:uri="http://schemas.openxmlformats.org/package/2006/metadata/core-properties"/>
    <ds:schemaRef ds:uri="c8febe6a-14d9-43ab-83c3-c48f478fa47c"/>
    <ds:schemaRef ds:uri="http://www.w3.org/XML/1998/namespace"/>
    <ds:schemaRef ds:uri="http://purl.org/dc/dcmitype/"/>
  </ds:schemaRefs>
</ds:datastoreItem>
</file>

<file path=customXml/itemProps4.xml><?xml version="1.0" encoding="utf-8"?>
<ds:datastoreItem xmlns:ds="http://schemas.openxmlformats.org/officeDocument/2006/customXml" ds:itemID="{747B50B7-8494-425D-8544-5B5F1592F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27E60635</Template>
  <TotalTime>5</TotalTime>
  <Pages>9</Pages>
  <Words>3551</Words>
  <Characters>21280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Philip Clifford</dc:creator>
  <cp:lastModifiedBy>Thomas French</cp:lastModifiedBy>
  <cp:revision>6</cp:revision>
  <cp:lastPrinted>2019-09-03T13:08:00Z</cp:lastPrinted>
  <dcterms:created xsi:type="dcterms:W3CDTF">2019-09-05T14:56:00Z</dcterms:created>
  <dcterms:modified xsi:type="dcterms:W3CDTF">2019-09-06T11:21:00Z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